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553FF" w:rsidRPr="00D553FF" w:rsidTr="00D553FF">
        <w:trPr>
          <w:tblCellSpacing w:w="0" w:type="dxa"/>
        </w:trPr>
        <w:tc>
          <w:tcPr>
            <w:tcW w:w="3348" w:type="dxa"/>
            <w:shd w:val="clear" w:color="auto" w:fill="FFFFFF"/>
            <w:tcMar>
              <w:top w:w="0" w:type="dxa"/>
              <w:left w:w="108" w:type="dxa"/>
              <w:bottom w:w="0" w:type="dxa"/>
              <w:right w:w="108" w:type="dxa"/>
            </w:tcMar>
            <w:hideMark/>
          </w:tcPr>
          <w:p w:rsidR="00D553FF" w:rsidRPr="00D553FF" w:rsidRDefault="00D553FF" w:rsidP="00D553FF">
            <w:pPr>
              <w:spacing w:before="120" w:after="120" w:line="234" w:lineRule="atLeast"/>
              <w:jc w:val="center"/>
              <w:rPr>
                <w:rFonts w:ascii="Arial" w:eastAsia="Times New Roman" w:hAnsi="Arial" w:cs="Arial"/>
                <w:color w:val="000000"/>
                <w:sz w:val="18"/>
                <w:szCs w:val="18"/>
              </w:rPr>
            </w:pPr>
            <w:bookmarkStart w:id="0" w:name="_GoBack"/>
            <w:bookmarkEnd w:id="0"/>
            <w:r w:rsidRPr="00D553FF">
              <w:rPr>
                <w:rFonts w:ascii="Arial" w:eastAsia="Times New Roman" w:hAnsi="Arial" w:cs="Arial"/>
                <w:b/>
                <w:bCs/>
                <w:color w:val="000000"/>
                <w:sz w:val="18"/>
                <w:szCs w:val="18"/>
                <w:lang w:val="vi-VN"/>
              </w:rPr>
              <w:t>CHÍNH PHỦ</w:t>
            </w:r>
            <w:r w:rsidRPr="00D553FF">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D553FF" w:rsidRPr="00D553FF" w:rsidRDefault="00D553FF" w:rsidP="00D553FF">
            <w:pPr>
              <w:spacing w:before="120" w:after="120" w:line="234" w:lineRule="atLeast"/>
              <w:jc w:val="center"/>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CỘNG HÒA XÃ HỘI CHỦ NGHĨA VIỆT NAM</w:t>
            </w:r>
            <w:r w:rsidRPr="00D553FF">
              <w:rPr>
                <w:rFonts w:ascii="Arial" w:eastAsia="Times New Roman" w:hAnsi="Arial" w:cs="Arial"/>
                <w:b/>
                <w:bCs/>
                <w:color w:val="000000"/>
                <w:sz w:val="18"/>
                <w:szCs w:val="18"/>
                <w:lang w:val="vi-VN"/>
              </w:rPr>
              <w:br/>
              <w:t>Độc lập - Tự do - Hạnh phúc</w:t>
            </w:r>
            <w:r w:rsidRPr="00D553FF">
              <w:rPr>
                <w:rFonts w:ascii="Arial" w:eastAsia="Times New Roman" w:hAnsi="Arial" w:cs="Arial"/>
                <w:b/>
                <w:bCs/>
                <w:color w:val="000000"/>
                <w:sz w:val="18"/>
                <w:szCs w:val="18"/>
                <w:lang w:val="vi-VN"/>
              </w:rPr>
              <w:br/>
              <w:t>---------------</w:t>
            </w:r>
          </w:p>
        </w:tc>
      </w:tr>
      <w:tr w:rsidR="00D553FF" w:rsidRPr="00D553FF" w:rsidTr="00D553FF">
        <w:trPr>
          <w:tblCellSpacing w:w="0" w:type="dxa"/>
        </w:trPr>
        <w:tc>
          <w:tcPr>
            <w:tcW w:w="3348" w:type="dxa"/>
            <w:shd w:val="clear" w:color="auto" w:fill="FFFFFF"/>
            <w:tcMar>
              <w:top w:w="0" w:type="dxa"/>
              <w:left w:w="108" w:type="dxa"/>
              <w:bottom w:w="0" w:type="dxa"/>
              <w:right w:w="108" w:type="dxa"/>
            </w:tcMar>
            <w:hideMark/>
          </w:tcPr>
          <w:p w:rsidR="00D553FF" w:rsidRPr="00D553FF" w:rsidRDefault="00D553FF" w:rsidP="00D553FF">
            <w:pPr>
              <w:spacing w:before="120" w:after="120" w:line="234" w:lineRule="atLeast"/>
              <w:jc w:val="center"/>
              <w:rPr>
                <w:rFonts w:ascii="Arial" w:eastAsia="Times New Roman" w:hAnsi="Arial" w:cs="Arial"/>
                <w:color w:val="000000"/>
                <w:sz w:val="18"/>
                <w:szCs w:val="18"/>
              </w:rPr>
            </w:pPr>
            <w:r w:rsidRPr="00D553FF">
              <w:rPr>
                <w:rFonts w:ascii="Arial" w:eastAsia="Times New Roman" w:hAnsi="Arial" w:cs="Arial"/>
                <w:color w:val="000000"/>
                <w:sz w:val="18"/>
                <w:szCs w:val="18"/>
                <w:lang w:val="vi-VN"/>
              </w:rPr>
              <w:t>Số: 52/2021/NĐ-CP</w:t>
            </w:r>
          </w:p>
        </w:tc>
        <w:tc>
          <w:tcPr>
            <w:tcW w:w="5508" w:type="dxa"/>
            <w:shd w:val="clear" w:color="auto" w:fill="FFFFFF"/>
            <w:tcMar>
              <w:top w:w="0" w:type="dxa"/>
              <w:left w:w="108" w:type="dxa"/>
              <w:bottom w:w="0" w:type="dxa"/>
              <w:right w:w="108" w:type="dxa"/>
            </w:tcMar>
            <w:hideMark/>
          </w:tcPr>
          <w:p w:rsidR="00D553FF" w:rsidRPr="00D553FF" w:rsidRDefault="00D553FF" w:rsidP="00D553FF">
            <w:pPr>
              <w:spacing w:before="120" w:after="120" w:line="234" w:lineRule="atLeast"/>
              <w:jc w:val="right"/>
              <w:rPr>
                <w:rFonts w:ascii="Arial" w:eastAsia="Times New Roman" w:hAnsi="Arial" w:cs="Arial"/>
                <w:color w:val="000000"/>
                <w:sz w:val="18"/>
                <w:szCs w:val="18"/>
              </w:rPr>
            </w:pPr>
            <w:r w:rsidRPr="00D553FF">
              <w:rPr>
                <w:rFonts w:ascii="Arial" w:eastAsia="Times New Roman" w:hAnsi="Arial" w:cs="Arial"/>
                <w:i/>
                <w:iCs/>
                <w:color w:val="000000"/>
                <w:sz w:val="18"/>
                <w:szCs w:val="18"/>
                <w:lang w:val="vi-VN"/>
              </w:rPr>
              <w:t>Hà Nội, ngày 19 tháng 4 năm 2021</w:t>
            </w:r>
          </w:p>
        </w:tc>
      </w:tr>
    </w:tbl>
    <w:p w:rsidR="00D553FF" w:rsidRPr="00D553FF" w:rsidRDefault="00D553FF" w:rsidP="00D553FF">
      <w:pPr>
        <w:shd w:val="clear" w:color="auto" w:fill="FFFFFF"/>
        <w:spacing w:before="120" w:after="120" w:line="234" w:lineRule="atLeast"/>
        <w:rPr>
          <w:rFonts w:ascii="Arial" w:eastAsia="Times New Roman" w:hAnsi="Arial" w:cs="Arial"/>
          <w:color w:val="000000"/>
          <w:sz w:val="18"/>
          <w:szCs w:val="18"/>
        </w:rPr>
      </w:pPr>
      <w:r w:rsidRPr="00D553FF">
        <w:rPr>
          <w:rFonts w:ascii="Arial" w:eastAsia="Times New Roman" w:hAnsi="Arial" w:cs="Arial"/>
          <w:color w:val="000000"/>
          <w:sz w:val="18"/>
          <w:szCs w:val="18"/>
        </w:rPr>
        <w:t> </w:t>
      </w:r>
    </w:p>
    <w:p w:rsidR="00D553FF" w:rsidRPr="00D553FF" w:rsidRDefault="00D553FF" w:rsidP="00D553FF">
      <w:pPr>
        <w:shd w:val="clear" w:color="auto" w:fill="FFFFFF"/>
        <w:spacing w:before="120" w:after="120" w:line="234" w:lineRule="atLeast"/>
        <w:jc w:val="center"/>
        <w:rPr>
          <w:rFonts w:ascii="Arial" w:eastAsia="Times New Roman" w:hAnsi="Arial" w:cs="Arial"/>
          <w:color w:val="000000"/>
          <w:sz w:val="18"/>
          <w:szCs w:val="18"/>
        </w:rPr>
      </w:pPr>
      <w:r w:rsidRPr="00D553FF">
        <w:rPr>
          <w:rFonts w:ascii="Arial" w:eastAsia="Times New Roman" w:hAnsi="Arial" w:cs="Arial"/>
          <w:b/>
          <w:bCs/>
          <w:color w:val="000000"/>
          <w:sz w:val="24"/>
          <w:szCs w:val="24"/>
          <w:lang w:val="vi-VN"/>
        </w:rPr>
        <w:t>NGHỊ ĐỊNH</w:t>
      </w:r>
    </w:p>
    <w:p w:rsidR="00D553FF" w:rsidRPr="00D553FF" w:rsidRDefault="00D553FF" w:rsidP="00D553FF">
      <w:pPr>
        <w:shd w:val="clear" w:color="auto" w:fill="FFFFFF"/>
        <w:spacing w:before="120" w:after="120" w:line="234" w:lineRule="atLeast"/>
        <w:jc w:val="center"/>
        <w:rPr>
          <w:rFonts w:ascii="Arial" w:eastAsia="Times New Roman" w:hAnsi="Arial" w:cs="Arial"/>
          <w:b/>
          <w:color w:val="000000"/>
          <w:sz w:val="18"/>
          <w:szCs w:val="18"/>
        </w:rPr>
      </w:pPr>
      <w:r w:rsidRPr="00D553FF">
        <w:rPr>
          <w:rFonts w:ascii="Arial" w:eastAsia="Times New Roman" w:hAnsi="Arial" w:cs="Arial"/>
          <w:b/>
          <w:color w:val="000000"/>
          <w:sz w:val="18"/>
          <w:szCs w:val="18"/>
          <w:lang w:val="vi-VN"/>
        </w:rPr>
        <w:t>GIA HẠN THỜI HẠN NỘP THUẾ GIÁ TRỊ GIA TĂNG, THUẾ THU NHẬP DOANH NGHIỆP, THUẾ THU NHẬP CÁ NHÂN VÀ TIỀN THUÊ ĐẤT TRONG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i/>
          <w:iCs/>
          <w:color w:val="000000"/>
          <w:sz w:val="18"/>
          <w:szCs w:val="18"/>
          <w:lang w:val="vi-VN"/>
        </w:rPr>
        <w:t>C</w:t>
      </w:r>
      <w:r w:rsidRPr="00D553FF">
        <w:rPr>
          <w:rFonts w:ascii="Arial" w:eastAsia="Times New Roman" w:hAnsi="Arial" w:cs="Arial"/>
          <w:i/>
          <w:iCs/>
          <w:color w:val="000000"/>
          <w:sz w:val="18"/>
          <w:szCs w:val="18"/>
          <w:lang w:val="vi-VN"/>
        </w:rPr>
        <w:t>ăn cứ Luật Tổ chức Chính phủ ngày 19 tháng 6 năm 2015; Luật sửa đổi, bổ sung một số điều của Luật Tổ chức Chính phủ và Luật Tổ chức chính quyền địa phương ngày 22 tháng 11 năm 2019;</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i/>
          <w:iCs/>
          <w:color w:val="000000"/>
          <w:sz w:val="18"/>
          <w:szCs w:val="18"/>
          <w:lang w:val="vi-VN"/>
        </w:rPr>
        <w:t>Căn cứ Luật Quản lý thuế ngày 13 tháng 6 năm 2019;</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i/>
          <w:iCs/>
          <w:color w:val="000000"/>
          <w:sz w:val="18"/>
          <w:szCs w:val="18"/>
          <w:lang w:val="vi-VN"/>
        </w:rPr>
        <w:t>Theo đề nghị của Bộ trưởng Bộ Tài chính;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i/>
          <w:iCs/>
          <w:color w:val="000000"/>
          <w:sz w:val="18"/>
          <w:szCs w:val="18"/>
          <w:lang w:val="vi-VN"/>
        </w:rPr>
        <w:t>Chính phủ ban hành Nghị định gia hạn thời hạn nộp thuế giá trị gia tăng, thuế thu nhập doanh nghiệp, thuế thu nhập cá nhân và tiền thuê đất trong năm 2021.</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bookmarkStart w:id="1" w:name="dieu_1"/>
      <w:r w:rsidRPr="00D553FF">
        <w:rPr>
          <w:rFonts w:ascii="Arial" w:eastAsia="Times New Roman" w:hAnsi="Arial" w:cs="Arial"/>
          <w:b/>
          <w:bCs/>
          <w:color w:val="000000"/>
          <w:sz w:val="18"/>
          <w:szCs w:val="18"/>
          <w:lang w:val="vi-VN"/>
        </w:rPr>
        <w:t>Điều 1. Phạm vi điều chỉnh</w:t>
      </w:r>
      <w:bookmarkEnd w:id="1"/>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Nghị định này quy định việc gia hạn thời hạn nộp thuế giá trị gia tăng, thuế thu nhập doanh nghiệp, thuế thu nhập cá nhân và tiền thuê đất.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Điều 2. Đối tượng áp dụng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Nghị định này áp dụng đối với các đối tượng sau:</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1. </w:t>
      </w:r>
      <w:r w:rsidRPr="00D553FF">
        <w:rPr>
          <w:rFonts w:ascii="Arial" w:eastAsia="Times New Roman" w:hAnsi="Arial" w:cs="Arial"/>
          <w:color w:val="000000"/>
          <w:sz w:val="18"/>
          <w:szCs w:val="18"/>
          <w:lang w:val="vi-VN"/>
        </w:rPr>
        <w:t>Doanh nghiệp, tổ chức, hộ kinh doanh, cá nhân hoạt động sản xuất trong các ngành kinh tế sau:</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a) </w:t>
      </w:r>
      <w:r w:rsidRPr="00D553FF">
        <w:rPr>
          <w:rFonts w:ascii="Arial" w:eastAsia="Times New Roman" w:hAnsi="Arial" w:cs="Arial"/>
          <w:color w:val="000000"/>
          <w:sz w:val="18"/>
          <w:szCs w:val="18"/>
          <w:lang w:val="vi-VN"/>
        </w:rPr>
        <w:t>Nông nghiệp, lâm nghiệp và thủy sản;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b) </w:t>
      </w:r>
      <w:r w:rsidRPr="00D553FF">
        <w:rPr>
          <w:rFonts w:ascii="Arial" w:eastAsia="Times New Roman" w:hAnsi="Arial" w:cs="Arial"/>
          <w:color w:val="000000"/>
          <w:sz w:val="18"/>
          <w:szCs w:val="18"/>
          <w:lang w:val="vi-VN"/>
        </w:rPr>
        <w:t>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w:t>
      </w:r>
      <w:r w:rsidRPr="00D553FF">
        <w:rPr>
          <w:rFonts w:ascii="Arial" w:eastAsia="Times New Roman" w:hAnsi="Arial" w:cs="Arial"/>
          <w:color w:val="000000"/>
          <w:sz w:val="18"/>
          <w:szCs w:val="18"/>
        </w:rPr>
        <w:t>plastic; </w:t>
      </w:r>
      <w:r w:rsidRPr="00D553FF">
        <w:rPr>
          <w:rFonts w:ascii="Arial" w:eastAsia="Times New Roman" w:hAnsi="Arial" w:cs="Arial"/>
          <w:color w:val="000000"/>
          <w:sz w:val="18"/>
          <w:szCs w:val="18"/>
          <w:lang w:val="vi-VN"/>
        </w:rPr>
        <w:t>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c) </w:t>
      </w:r>
      <w:r w:rsidRPr="00D553FF">
        <w:rPr>
          <w:rFonts w:ascii="Arial" w:eastAsia="Times New Roman" w:hAnsi="Arial" w:cs="Arial"/>
          <w:color w:val="000000"/>
          <w:sz w:val="18"/>
          <w:szCs w:val="18"/>
          <w:lang w:val="vi-VN"/>
        </w:rPr>
        <w:t>Xây dựng;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d) </w:t>
      </w:r>
      <w:r w:rsidRPr="00D553FF">
        <w:rPr>
          <w:rFonts w:ascii="Arial" w:eastAsia="Times New Roman" w:hAnsi="Arial" w:cs="Arial"/>
          <w:color w:val="000000"/>
          <w:sz w:val="18"/>
          <w:szCs w:val="18"/>
          <w:lang w:val="vi-VN"/>
        </w:rPr>
        <w:t>Hoạt động xuất bản; hoạt động điện ảnh, sản xuất chương trình truyền hình, ghi âm và xuất bản âm nhạc;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đ) Khai thác dầu thô và khí đốt tự nhiên (không gia hạn đối với thuế thu nhập doanh nghiệp của dầu thô, </w:t>
      </w:r>
      <w:r w:rsidRPr="00D553FF">
        <w:rPr>
          <w:rFonts w:ascii="Arial" w:eastAsia="Times New Roman" w:hAnsi="Arial" w:cs="Arial"/>
          <w:color w:val="000000"/>
          <w:sz w:val="18"/>
          <w:szCs w:val="18"/>
        </w:rPr>
        <w:t>condensate, </w:t>
      </w:r>
      <w:r w:rsidRPr="00D553FF">
        <w:rPr>
          <w:rFonts w:ascii="Arial" w:eastAsia="Times New Roman" w:hAnsi="Arial" w:cs="Arial"/>
          <w:color w:val="000000"/>
          <w:sz w:val="18"/>
          <w:szCs w:val="18"/>
          <w:lang w:val="vi-VN"/>
        </w:rPr>
        <w:t>khí thiên nhiên thu theo hiệp định, hợp đồng);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e) </w:t>
      </w:r>
      <w:r w:rsidRPr="00D553FF">
        <w:rPr>
          <w:rFonts w:ascii="Arial" w:eastAsia="Times New Roman" w:hAnsi="Arial" w:cs="Arial"/>
          <w:color w:val="000000"/>
          <w:sz w:val="18"/>
          <w:szCs w:val="18"/>
          <w:lang w:val="vi-VN"/>
        </w:rPr>
        <w:t>Sản xuất đồ uống; in, sao chép bản ghi các loại; sản xuất than cốc, sản phẩm dầu mỏ tinh chế; sản xuất hóa chất và sản phẩm hóa chất; sản xuất sản phẩm từ kim loại đúc sẵn (trừ máy móc, thiết bị); sản xuất mô tô, xe máy; sửa chữa, bảo dưỡng và lắp đặt máy móc và thiết bị;</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g) Thoát nước và xử lý nước thải.</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2. </w:t>
      </w:r>
      <w:r w:rsidRPr="00D553FF">
        <w:rPr>
          <w:rFonts w:ascii="Arial" w:eastAsia="Times New Roman" w:hAnsi="Arial" w:cs="Arial"/>
          <w:color w:val="000000"/>
          <w:sz w:val="18"/>
          <w:szCs w:val="18"/>
          <w:lang w:val="vi-VN"/>
        </w:rPr>
        <w:t>Doanh nghiệp, tổ chức, hộ kinh doanh, cá nhân hoạt động kinh doanh trong các ngành kinh tế sau:</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a) </w:t>
      </w:r>
      <w:r w:rsidRPr="00D553FF">
        <w:rPr>
          <w:rFonts w:ascii="Arial" w:eastAsia="Times New Roman" w:hAnsi="Arial" w:cs="Arial"/>
          <w:color w:val="000000"/>
          <w:sz w:val="18"/>
          <w:szCs w:val="18"/>
          <w:lang w:val="vi-VN"/>
        </w:rPr>
        <w:t>Vận tải kho bãi; dịch vụ lưu trú và ăn uống; giáo dục và đào tạo; y tế và hoạt động trợ giúp xã hội; hoạt động kinh doanh bất động sản;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b) </w:t>
      </w:r>
      <w:r w:rsidRPr="00D553FF">
        <w:rPr>
          <w:rFonts w:ascii="Arial" w:eastAsia="Times New Roman" w:hAnsi="Arial" w:cs="Arial"/>
          <w:color w:val="000000"/>
          <w:sz w:val="18"/>
          <w:szCs w:val="18"/>
          <w:lang w:val="vi-VN"/>
        </w:rPr>
        <w:t>Hoạt động dịch vụ lao động và việc làm; hoạt động của các đại lý du lịch, kinh doanh tua du lịch và các dịch vụ hỗ trợ, liên quan đến quảng bá và tổ chức tua du lịch;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c) </w:t>
      </w:r>
      <w:r w:rsidRPr="00D553FF">
        <w:rPr>
          <w:rFonts w:ascii="Arial" w:eastAsia="Times New Roman" w:hAnsi="Arial" w:cs="Arial"/>
          <w:color w:val="000000"/>
          <w:sz w:val="18"/>
          <w:szCs w:val="18"/>
          <w:lang w:val="vi-VN"/>
        </w:rPr>
        <w:t>Hoạt động sáng tác, nghệ thuật và giải trí; hoạt động của thư viện, lưu trữ, bảo tàng và các hoạt động văn hóa khác; hoạt động thể thao, vui chơi giải trí; hoạt động chiếu phim;</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lastRenderedPageBreak/>
        <w:t>d) </w:t>
      </w:r>
      <w:r w:rsidRPr="00D553FF">
        <w:rPr>
          <w:rFonts w:ascii="Arial" w:eastAsia="Times New Roman" w:hAnsi="Arial" w:cs="Arial"/>
          <w:color w:val="000000"/>
          <w:sz w:val="18"/>
          <w:szCs w:val="18"/>
          <w:lang w:val="vi-VN"/>
        </w:rPr>
        <w:t>Hoạt động phát thanh, truyền hình; lập trình máy vi tính, dịch vụ tư vấn và các hoạt động khác liên quan đến máy vi tính; hoạt động dịch vụ thông tin;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đ) Hoạt động dịch vụ hỗ trợ khai khoáng.</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Danh mục ngành kinh tế nêu tại khoản 1 và khoản 2 Điều này được xác định theo Quyết định số </w:t>
      </w:r>
      <w:r w:rsidRPr="00D553FF">
        <w:rPr>
          <w:rFonts w:ascii="Arial" w:eastAsia="Times New Roman" w:hAnsi="Arial" w:cs="Arial"/>
          <w:color w:val="000000"/>
          <w:sz w:val="18"/>
          <w:szCs w:val="18"/>
          <w:lang w:val="vi-VN"/>
        </w:rPr>
        <w:fldChar w:fldCharType="begin"/>
      </w:r>
      <w:r w:rsidRPr="00D553FF">
        <w:rPr>
          <w:rFonts w:ascii="Arial" w:eastAsia="Times New Roman" w:hAnsi="Arial" w:cs="Arial"/>
          <w:color w:val="000000"/>
          <w:sz w:val="18"/>
          <w:szCs w:val="18"/>
          <w:lang w:val="vi-VN"/>
        </w:rPr>
        <w:instrText xml:space="preserve"> HYPERLINK "https://thuvienphapluat.vn/van-ban/doanh-nghiep/quyet-dinh-27-2018-qd-ttg-ban-hanh-he-thong-nganh-kinh-te-viet-nam-387358.aspx" \o "Quyết định 27/2018/QĐ-TTg" \t "_blank" </w:instrText>
      </w:r>
      <w:r w:rsidRPr="00D553FF">
        <w:rPr>
          <w:rFonts w:ascii="Arial" w:eastAsia="Times New Roman" w:hAnsi="Arial" w:cs="Arial"/>
          <w:color w:val="000000"/>
          <w:sz w:val="18"/>
          <w:szCs w:val="18"/>
          <w:lang w:val="vi-VN"/>
        </w:rPr>
        <w:fldChar w:fldCharType="separate"/>
      </w:r>
      <w:r w:rsidRPr="00D553FF">
        <w:rPr>
          <w:rFonts w:ascii="Arial" w:eastAsia="Times New Roman" w:hAnsi="Arial" w:cs="Arial"/>
          <w:color w:val="0E70C3"/>
          <w:sz w:val="18"/>
          <w:szCs w:val="18"/>
          <w:u w:val="single"/>
          <w:lang w:val="vi-VN"/>
        </w:rPr>
        <w:t>27/2018/QĐ-TTg</w:t>
      </w:r>
      <w:r w:rsidRPr="00D553FF">
        <w:rPr>
          <w:rFonts w:ascii="Arial" w:eastAsia="Times New Roman" w:hAnsi="Arial" w:cs="Arial"/>
          <w:color w:val="000000"/>
          <w:sz w:val="18"/>
          <w:szCs w:val="18"/>
          <w:lang w:val="vi-VN"/>
        </w:rPr>
        <w:fldChar w:fldCharType="end"/>
      </w:r>
      <w:r w:rsidRPr="00D553FF">
        <w:rPr>
          <w:rFonts w:ascii="Arial" w:eastAsia="Times New Roman" w:hAnsi="Arial" w:cs="Arial"/>
          <w:color w:val="000000"/>
          <w:sz w:val="18"/>
          <w:szCs w:val="18"/>
          <w:lang w:val="vi-VN"/>
        </w:rPr>
        <w:t> ngày 06 tháng 7 năm 2018 của Thủ tướng Chính phủ về ban hành hệ thống ngành kinh tế Việt Nam.</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Phân ngành kinh tế theo Phụ lục I ban hành kèm theo Quyết định số </w:t>
      </w:r>
      <w:r w:rsidRPr="00D553FF">
        <w:rPr>
          <w:rFonts w:ascii="Arial" w:eastAsia="Times New Roman" w:hAnsi="Arial" w:cs="Arial"/>
          <w:color w:val="000000"/>
          <w:sz w:val="18"/>
          <w:szCs w:val="18"/>
          <w:lang w:val="vi-VN"/>
        </w:rPr>
        <w:fldChar w:fldCharType="begin"/>
      </w:r>
      <w:r w:rsidRPr="00D553FF">
        <w:rPr>
          <w:rFonts w:ascii="Arial" w:eastAsia="Times New Roman" w:hAnsi="Arial" w:cs="Arial"/>
          <w:color w:val="000000"/>
          <w:sz w:val="18"/>
          <w:szCs w:val="18"/>
          <w:lang w:val="vi-VN"/>
        </w:rPr>
        <w:instrText xml:space="preserve"> HYPERLINK "https://thuvienphapluat.vn/van-ban/doanh-nghiep/quyet-dinh-27-2018-qd-ttg-ban-hanh-he-thong-nganh-kinh-te-viet-nam-387358.aspx" \o "Quyết định 27/2018/QĐ-TTg" \t "_blank" </w:instrText>
      </w:r>
      <w:r w:rsidRPr="00D553FF">
        <w:rPr>
          <w:rFonts w:ascii="Arial" w:eastAsia="Times New Roman" w:hAnsi="Arial" w:cs="Arial"/>
          <w:color w:val="000000"/>
          <w:sz w:val="18"/>
          <w:szCs w:val="18"/>
          <w:lang w:val="vi-VN"/>
        </w:rPr>
        <w:fldChar w:fldCharType="separate"/>
      </w:r>
      <w:r w:rsidRPr="00D553FF">
        <w:rPr>
          <w:rFonts w:ascii="Arial" w:eastAsia="Times New Roman" w:hAnsi="Arial" w:cs="Arial"/>
          <w:color w:val="0E70C3"/>
          <w:sz w:val="18"/>
          <w:szCs w:val="18"/>
          <w:u w:val="single"/>
          <w:lang w:val="vi-VN"/>
        </w:rPr>
        <w:t>27/2018/QĐ-TTg</w:t>
      </w:r>
      <w:r w:rsidRPr="00D553FF">
        <w:rPr>
          <w:rFonts w:ascii="Arial" w:eastAsia="Times New Roman" w:hAnsi="Arial" w:cs="Arial"/>
          <w:color w:val="000000"/>
          <w:sz w:val="18"/>
          <w:szCs w:val="18"/>
          <w:lang w:val="vi-VN"/>
        </w:rPr>
        <w:fldChar w:fldCharType="end"/>
      </w:r>
      <w:r w:rsidRPr="00D553FF">
        <w:rPr>
          <w:rFonts w:ascii="Arial" w:eastAsia="Times New Roman" w:hAnsi="Arial" w:cs="Arial"/>
          <w:color w:val="000000"/>
          <w:sz w:val="18"/>
          <w:szCs w:val="18"/>
          <w:lang w:val="vi-VN"/>
        </w:rPr>
        <w:t> gồm 5 cấp và việc xác định ngành kinh tế được áp dụng theo nguyên tắc: Trường hợp tên ngành kinh tế nêu tại khoản 1 và khoản 2 Điều này thuộc ngành cấp 1 thì ngành kinh tế được áp dụng quy định gia hạn bao gồm tất cả các ngành kinh tế thuộc phân cấp 2, cấp 3, cấp 4, cấp 5 của ngành cấp 1; trường hợp thuộc ngành cấp 2 thì ngành kinh tế được áp dụng quy định gia hạn bao gồm tất cả các ngành kinh tế thuộc phân cấp 3, cấp 4, cấp 5 của ngành cấp 2; trường hợp thuộc ngành cấp 3 thì ngành kinh tế được áp dụng quy định gia hạn bao gồm tất cả các ngành kinh tế thuộc phân cấp 4, cấp 5 của ngành cấp 3; trường hợp thuộc ngành cấp 4 thì ngành kinh tế được áp dụng quy định gia hạn bao gồm tất cả các ngành kinh tế thuộc phân cấp 5 của ngành cấp 4.</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3. </w:t>
      </w:r>
      <w:r w:rsidRPr="00D553FF">
        <w:rPr>
          <w:rFonts w:ascii="Arial" w:eastAsia="Times New Roman" w:hAnsi="Arial" w:cs="Arial"/>
          <w:color w:val="000000"/>
          <w:sz w:val="18"/>
          <w:szCs w:val="18"/>
          <w:lang w:val="vi-VN"/>
        </w:rPr>
        <w:t>Doanh nghiệp, tổ chức, hộ kinh doanh, cá nhân hoạt động sản xuất sản phẩm công nghiệp hỗ trợ ưu tiên phát triển; sản phẩm cơ khí trọng điểm.</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Sản phẩm công nghiệp hỗ trợ ưu tiên phát triển được xác định theo Nghị định số </w:t>
      </w:r>
      <w:r w:rsidRPr="00D553FF">
        <w:rPr>
          <w:rFonts w:ascii="Arial" w:eastAsia="Times New Roman" w:hAnsi="Arial" w:cs="Arial"/>
          <w:color w:val="000000"/>
          <w:sz w:val="18"/>
          <w:szCs w:val="18"/>
          <w:lang w:val="vi-VN"/>
        </w:rPr>
        <w:fldChar w:fldCharType="begin"/>
      </w:r>
      <w:r w:rsidRPr="00D553FF">
        <w:rPr>
          <w:rFonts w:ascii="Arial" w:eastAsia="Times New Roman" w:hAnsi="Arial" w:cs="Arial"/>
          <w:color w:val="000000"/>
          <w:sz w:val="18"/>
          <w:szCs w:val="18"/>
          <w:lang w:val="vi-VN"/>
        </w:rPr>
        <w:instrText xml:space="preserve"> HYPERLINK "https://thuvienphapluat.vn/van-ban/linh-vuc-khac/nghi-dinh-111-2015-nd-cp-phat-trien-cong-nghiep-ho-tro-294699.aspx" \o "Nghị định 111/2015/NĐ-CP" \t "_blank" </w:instrText>
      </w:r>
      <w:r w:rsidRPr="00D553FF">
        <w:rPr>
          <w:rFonts w:ascii="Arial" w:eastAsia="Times New Roman" w:hAnsi="Arial" w:cs="Arial"/>
          <w:color w:val="000000"/>
          <w:sz w:val="18"/>
          <w:szCs w:val="18"/>
          <w:lang w:val="vi-VN"/>
        </w:rPr>
        <w:fldChar w:fldCharType="separate"/>
      </w:r>
      <w:r w:rsidRPr="00D553FF">
        <w:rPr>
          <w:rFonts w:ascii="Arial" w:eastAsia="Times New Roman" w:hAnsi="Arial" w:cs="Arial"/>
          <w:color w:val="0E70C3"/>
          <w:sz w:val="18"/>
          <w:szCs w:val="18"/>
          <w:u w:val="single"/>
          <w:lang w:val="vi-VN"/>
        </w:rPr>
        <w:t>111/2015/NĐ-CP</w:t>
      </w:r>
      <w:r w:rsidRPr="00D553FF">
        <w:rPr>
          <w:rFonts w:ascii="Arial" w:eastAsia="Times New Roman" w:hAnsi="Arial" w:cs="Arial"/>
          <w:color w:val="000000"/>
          <w:sz w:val="18"/>
          <w:szCs w:val="18"/>
          <w:lang w:val="vi-VN"/>
        </w:rPr>
        <w:fldChar w:fldCharType="end"/>
      </w:r>
      <w:r w:rsidRPr="00D553FF">
        <w:rPr>
          <w:rFonts w:ascii="Arial" w:eastAsia="Times New Roman" w:hAnsi="Arial" w:cs="Arial"/>
          <w:color w:val="000000"/>
          <w:sz w:val="18"/>
          <w:szCs w:val="18"/>
          <w:lang w:val="vi-VN"/>
        </w:rPr>
        <w:t> ngày 03 tháng 11 năm 2015 của Chính phủ về phát triển công nghiệp hỗ trợ; sản phẩm cơ khí trọng điểm được xác định theo Quyết định số </w:t>
      </w:r>
      <w:r w:rsidRPr="00D553FF">
        <w:rPr>
          <w:rFonts w:ascii="Arial" w:eastAsia="Times New Roman" w:hAnsi="Arial" w:cs="Arial"/>
          <w:color w:val="000000"/>
          <w:sz w:val="18"/>
          <w:szCs w:val="18"/>
          <w:lang w:val="vi-VN"/>
        </w:rPr>
        <w:fldChar w:fldCharType="begin"/>
      </w:r>
      <w:r w:rsidRPr="00D553FF">
        <w:rPr>
          <w:rFonts w:ascii="Arial" w:eastAsia="Times New Roman" w:hAnsi="Arial" w:cs="Arial"/>
          <w:color w:val="000000"/>
          <w:sz w:val="18"/>
          <w:szCs w:val="18"/>
          <w:lang w:val="vi-VN"/>
        </w:rPr>
        <w:instrText xml:space="preserve"> HYPERLINK "https://thuvienphapluat.vn/van-ban/thuong-mai/quyet-dinh-319-qd-ttg-2018-phe-duyet-chien-luoc-phat-trien-nganh-co-khi-viet-nam-377519.aspx" \o "Quyết định 319/QĐ-TTg" \t "_blank" </w:instrText>
      </w:r>
      <w:r w:rsidRPr="00D553FF">
        <w:rPr>
          <w:rFonts w:ascii="Arial" w:eastAsia="Times New Roman" w:hAnsi="Arial" w:cs="Arial"/>
          <w:color w:val="000000"/>
          <w:sz w:val="18"/>
          <w:szCs w:val="18"/>
          <w:lang w:val="vi-VN"/>
        </w:rPr>
        <w:fldChar w:fldCharType="separate"/>
      </w:r>
      <w:r w:rsidRPr="00D553FF">
        <w:rPr>
          <w:rFonts w:ascii="Arial" w:eastAsia="Times New Roman" w:hAnsi="Arial" w:cs="Arial"/>
          <w:color w:val="0E70C3"/>
          <w:sz w:val="18"/>
          <w:szCs w:val="18"/>
          <w:u w:val="single"/>
          <w:lang w:val="vi-VN"/>
        </w:rPr>
        <w:t>319/QĐ-TTg</w:t>
      </w:r>
      <w:r w:rsidRPr="00D553FF">
        <w:rPr>
          <w:rFonts w:ascii="Arial" w:eastAsia="Times New Roman" w:hAnsi="Arial" w:cs="Arial"/>
          <w:color w:val="000000"/>
          <w:sz w:val="18"/>
          <w:szCs w:val="18"/>
          <w:lang w:val="vi-VN"/>
        </w:rPr>
        <w:fldChar w:fldCharType="end"/>
      </w:r>
      <w:r w:rsidRPr="00D553FF">
        <w:rPr>
          <w:rFonts w:ascii="Arial" w:eastAsia="Times New Roman" w:hAnsi="Arial" w:cs="Arial"/>
          <w:color w:val="000000"/>
          <w:sz w:val="18"/>
          <w:szCs w:val="18"/>
          <w:lang w:val="vi-VN"/>
        </w:rPr>
        <w:t> ngày 15 tháng 3 năm 2018 của Thủ tướng Chính phủ phê duyệt Chiến lược phát triển ngành cơ khí Việt Nam đến năm 2025, tầm nhìn đến năm 2035.</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4. </w:t>
      </w:r>
      <w:r w:rsidRPr="00D553FF">
        <w:rPr>
          <w:rFonts w:ascii="Arial" w:eastAsia="Times New Roman" w:hAnsi="Arial" w:cs="Arial"/>
          <w:color w:val="000000"/>
          <w:sz w:val="18"/>
          <w:szCs w:val="18"/>
          <w:lang w:val="vi-VN"/>
        </w:rPr>
        <w:t>Doanh nghiệp nhỏ và siêu nhỏ được xác định theo quy định của Luật Hỗ trợ doanh nghiệp nhỏ và vừa số 04/2017/QH14 và Nghị định số </w:t>
      </w:r>
      <w:r w:rsidRPr="00D553FF">
        <w:rPr>
          <w:rFonts w:ascii="Arial" w:eastAsia="Times New Roman" w:hAnsi="Arial" w:cs="Arial"/>
          <w:color w:val="000000"/>
          <w:sz w:val="18"/>
          <w:szCs w:val="18"/>
          <w:lang w:val="vi-VN"/>
        </w:rPr>
        <w:fldChar w:fldCharType="begin"/>
      </w:r>
      <w:r w:rsidRPr="00D553FF">
        <w:rPr>
          <w:rFonts w:ascii="Arial" w:eastAsia="Times New Roman" w:hAnsi="Arial" w:cs="Arial"/>
          <w:color w:val="000000"/>
          <w:sz w:val="18"/>
          <w:szCs w:val="18"/>
          <w:lang w:val="vi-VN"/>
        </w:rPr>
        <w:instrText xml:space="preserve"> HYPERLINK "https://thuvienphapluat.vn/van-ban/doanh-nghiep/nghi-dinh-39-2018-nd-cp-huong-dan-luat-ho-tro-doanh-nghiep-nho-va-vua-366561.aspx" \o "Nghị định 39/2018/NĐ-CP" \t "_blank" </w:instrText>
      </w:r>
      <w:r w:rsidRPr="00D553FF">
        <w:rPr>
          <w:rFonts w:ascii="Arial" w:eastAsia="Times New Roman" w:hAnsi="Arial" w:cs="Arial"/>
          <w:color w:val="000000"/>
          <w:sz w:val="18"/>
          <w:szCs w:val="18"/>
          <w:lang w:val="vi-VN"/>
        </w:rPr>
        <w:fldChar w:fldCharType="separate"/>
      </w:r>
      <w:r w:rsidRPr="00D553FF">
        <w:rPr>
          <w:rFonts w:ascii="Arial" w:eastAsia="Times New Roman" w:hAnsi="Arial" w:cs="Arial"/>
          <w:color w:val="0E70C3"/>
          <w:sz w:val="18"/>
          <w:szCs w:val="18"/>
          <w:u w:val="single"/>
          <w:lang w:val="vi-VN"/>
        </w:rPr>
        <w:t>39/2018/NĐ-CP</w:t>
      </w:r>
      <w:r w:rsidRPr="00D553FF">
        <w:rPr>
          <w:rFonts w:ascii="Arial" w:eastAsia="Times New Roman" w:hAnsi="Arial" w:cs="Arial"/>
          <w:color w:val="000000"/>
          <w:sz w:val="18"/>
          <w:szCs w:val="18"/>
          <w:lang w:val="vi-VN"/>
        </w:rPr>
        <w:fldChar w:fldCharType="end"/>
      </w:r>
      <w:r w:rsidRPr="00D553FF">
        <w:rPr>
          <w:rFonts w:ascii="Arial" w:eastAsia="Times New Roman" w:hAnsi="Arial" w:cs="Arial"/>
          <w:color w:val="000000"/>
          <w:sz w:val="18"/>
          <w:szCs w:val="18"/>
          <w:lang w:val="vi-VN"/>
        </w:rPr>
        <w:t> ngày 11 tháng 3 năm 2018 của Chính phủ quy định chi tiết một số điều của Luật Hỗ trợ doanh nghiệp nhỏ và vừa.</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5. </w:t>
      </w:r>
      <w:r w:rsidRPr="00D553FF">
        <w:rPr>
          <w:rFonts w:ascii="Arial" w:eastAsia="Times New Roman" w:hAnsi="Arial" w:cs="Arial"/>
          <w:color w:val="000000"/>
          <w:sz w:val="18"/>
          <w:szCs w:val="18"/>
          <w:lang w:val="vi-VN"/>
        </w:rPr>
        <w:t>Tổ chức tín dụng, chi nhánh ngân hàng nước ngoài thực hiện các giải pháp hỗ trợ khách hàng là doanh nghiệp, tổ chức, cá nhân chịu ảnh hưởng do dịch Covid-19 theo quy định của Ngân hàng Nhà nước Việt Nam.</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Ngành kinh tế, lĩnh vực của doanh nghiệp, tổ chức, hộ kinh doanh, cá nhân kinh doanh quy định tại khoản 1, khoản 2 và khoản 3 Điều này là ngành, lĩnh vực mà doanh nghiệp, tổ chức, hộ kinh doanh, cá nhân kinh doanh có hoạt động sản xuất, kinh doanh và phát sinh doanh thu trong năm 2020 hoặc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Điều 3. Gia hạn thời hạn nộp thuế và tiền thuê đất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1. </w:t>
      </w:r>
      <w:r w:rsidRPr="00D553FF">
        <w:rPr>
          <w:rFonts w:ascii="Arial" w:eastAsia="Times New Roman" w:hAnsi="Arial" w:cs="Arial"/>
          <w:color w:val="000000"/>
          <w:sz w:val="18"/>
          <w:szCs w:val="18"/>
          <w:lang w:val="vi-VN"/>
        </w:rPr>
        <w:t>Đối với thuế giá trị gia tăng (trừ thuế giá trị gia tăng khâu nhập khẩu)</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a) Gia hạn thời hạn nộp thuế đối với số thuế giá trị gia tăng phát sinh phải nộp (bao gồm cả số thuế phân bổ cho các địa phương cấp tỉnh khác nơi người nộp thuế có trụ sở chính, số thuế nộp theo từng lần phát sinh) của kỳ tính thuế từ tháng 3 đến tháng 8 năm 2021 (đối với trường hợp kê khai thuế giá trị gia tăng theo tháng) và kỳ tính thuế quý 1, quý 2 năm 2021 (đối với trường hợp kê khai thuế giá trị gia tăng theo quý) của các doanh nghiệp, tổ chức nêu tại Điều 2 Nghị định này. Thời gian gia hạn là 05 tháng đối với số thuế giá trị gia tăng từ tháng 3 đến tháng 6 năm 2021 và quý 1, quý 2 năm 2021, thời gian gia hạn là 04 tháng đối với số thuế giá trị gia tăng của tháng 7 năm 2021, thời gian gia hạn là 03 tháng đối với số thuế giá trị gia tăng của tháng 8 năm 2021. Thời gian gia hạn tại điểm này được tính từ ngày kết thúc thời hạn nộp thuế giá trị gia tăng theo quy định của pháp luật về quản lý thuế.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Trường hợp người nộp thuế khai bổ sung hồ sơ khai thuế của kỳ tính thuế được gia hạn dẫn đến làm tăng số thuế giá trị gia tăng phải nộp và gửi đến cơ quan thuế trước khi hết thời hạn nộp thuế được gia hạn thì số thuế được gia hạn bao gồm cả số thuế phải nộp tăng thêm do khai bổ sung.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Các doanh nghiệp, tổ chức thuộc đối tượng được gia hạn thực hiện kê khai, nộp Tờ khai thuế giá trị gia tăng tháng, quý theo quy định của pháp luật hiện hành, nhưng chưa phải nộp số thuế giá trị gia tăng phải nộp phát sinh trên Tờ khai thuế giá trị gia tăng đã kê khai. Thời hạn nộp thuế giá trị gia tăng của tháng, quý được gia hạn như sau:</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tháng 3 năm 2021 chậm nhất là ngày 20 tháng 9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tháng 4 năm 2021 chậm nhất là ngày 20 tháng 10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tháng 5 năm 2021 chậm nhất là ngày 20 tháng 11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tháng 6 năm 2021 chậm nhất là ngày 20 tháng 12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lastRenderedPageBreak/>
        <w:t>- </w:t>
      </w:r>
      <w:r w:rsidRPr="00D553FF">
        <w:rPr>
          <w:rFonts w:ascii="Arial" w:eastAsia="Times New Roman" w:hAnsi="Arial" w:cs="Arial"/>
          <w:color w:val="000000"/>
          <w:sz w:val="18"/>
          <w:szCs w:val="18"/>
          <w:lang w:val="vi-VN"/>
        </w:rPr>
        <w:t>Thời hạn nộp thuế giá trị gia tăng của kỳ tính thuế tháng 7 năm 2021 chậm nhất là ngày 20 tháng 12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tháng 8 năm 2021 chậm nhất là ngày 20 tháng 12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quý 1 năm 2021 chậm nhất là ngày 30 tháng 9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Thời hạn nộp thuế giá trị gia tăng của kỳ tính thuế quý 2 năm 2021 chậm nhất là ngày 31 tháng 12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b) Trường hợp doanh nghiệp, tổ chức nêu tại Điều 2 Nghị định này có các chi nhánh, đơn vị trực thuộc thực hiện khai thuế giá trị gia tăng riêng với cơ quan thuế quản lý trực tiếp của chi nhánh, đơn vị trực thuộc thì các chi nhánh, đơn vị trực thuộc cũng thuộc đối tượng được gia hạn nộp thuế giá trị gia tăng. Trường hợp chi nhánh, đơn vị trực thuộc của doanh nghiệp, tổ chức nêu tại khoản 1, khoản 2 và khoản 3 Điều 2 Nghị định này không có hoạt động sản xuất kinh doanh thuộc ngành kinh tế, lĩnh vực được gia hạn thì chi nhánh, đơn vị trực thuộc không thuộc đối tượng được gia hạn nộp thuế giá trị gia tăng.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2. </w:t>
      </w:r>
      <w:r w:rsidRPr="00D553FF">
        <w:rPr>
          <w:rFonts w:ascii="Arial" w:eastAsia="Times New Roman" w:hAnsi="Arial" w:cs="Arial"/>
          <w:color w:val="000000"/>
          <w:sz w:val="18"/>
          <w:szCs w:val="18"/>
          <w:lang w:val="vi-VN"/>
        </w:rPr>
        <w:t>Đối với thuế thu nhập doanh nghiệp</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a) </w:t>
      </w:r>
      <w:r w:rsidRPr="00D553FF">
        <w:rPr>
          <w:rFonts w:ascii="Arial" w:eastAsia="Times New Roman" w:hAnsi="Arial" w:cs="Arial"/>
          <w:color w:val="000000"/>
          <w:sz w:val="18"/>
          <w:szCs w:val="18"/>
          <w:lang w:val="vi-VN"/>
        </w:rPr>
        <w:t>Gia hạn thời hạn nộp thuế đối với số thuế thu nhập doanh nghiệp tạm nộp của quý 1, quý 2 kỳ tính thuế thu nhập doanh nghiệp năm 2021 của doanh nghiệp, tổ chức thuộc đối tượng được quy định tại Điều 2 Nghị định này. Thời gian gia hạn là 03 tháng, kể từ ngày kết thúc thời hạn nộp thuế thu nhập doanh nghiệp theo quy định của pháp luật về quản lý thuế.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b) </w:t>
      </w:r>
      <w:r w:rsidRPr="00D553FF">
        <w:rPr>
          <w:rFonts w:ascii="Arial" w:eastAsia="Times New Roman" w:hAnsi="Arial" w:cs="Arial"/>
          <w:color w:val="000000"/>
          <w:sz w:val="18"/>
          <w:szCs w:val="18"/>
          <w:lang w:val="vi-VN"/>
        </w:rPr>
        <w:t>Trường hợp doanh nghiệp, tổ chức nêu tại Điều 2 Nghị định này có các chi nhánh, đơn vị trực thuộc thực hiện khai thuế thu nhập doanh nghiệp riêng với cơ quan thuế quản lý trực tiếp của chi nhánh, đơn vị trực thuộc thì các chi nhánh, đơn vị trực thuộc c</w:t>
      </w:r>
      <w:r w:rsidRPr="00D553FF">
        <w:rPr>
          <w:rFonts w:ascii="Arial" w:eastAsia="Times New Roman" w:hAnsi="Arial" w:cs="Arial"/>
          <w:color w:val="000000"/>
          <w:sz w:val="18"/>
          <w:szCs w:val="18"/>
        </w:rPr>
        <w:t>ũ</w:t>
      </w:r>
      <w:r w:rsidRPr="00D553FF">
        <w:rPr>
          <w:rFonts w:ascii="Arial" w:eastAsia="Times New Roman" w:hAnsi="Arial" w:cs="Arial"/>
          <w:color w:val="000000"/>
          <w:sz w:val="18"/>
          <w:szCs w:val="18"/>
          <w:lang w:val="vi-VN"/>
        </w:rPr>
        <w:t>ng thuộc đối tượng được gia hạn nộp thuế thu nhập doanh nghiệp. Trường hợp chi nhánh, đơn vị trực thuộc của doanh nghiệp, tổ chức nêu tại khoản 1, khoản 2 và khoản 3 Điều 2 Nghị định này không có hoạt động sản xuất kinh doanh thuộc ngành kinh tế, lĩnh vực được gia hạn thì chi nhánh, đơn vị trực thuộc không thuộc đối tượng được gia hạn nộp thuế thu nhập doanh nghiệp.</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3. </w:t>
      </w:r>
      <w:r w:rsidRPr="00D553FF">
        <w:rPr>
          <w:rFonts w:ascii="Arial" w:eastAsia="Times New Roman" w:hAnsi="Arial" w:cs="Arial"/>
          <w:color w:val="000000"/>
          <w:sz w:val="18"/>
          <w:szCs w:val="18"/>
          <w:lang w:val="vi-VN"/>
        </w:rPr>
        <w:t>Đối với thuế giá trị gia tăng, thuế thu nhập cá nhân của hộ kinh doanh, cá nhân kinh doanh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Gia hạn thời hạn nộp thuế giá trị gia tăng, thuế thu nhập cá nhân đối với số tiền thuế phát sinh phải nộp năm 2021 của hộ kinh doanh, cá nhân kinh doanh hoạt động trong các ngành kinh tế, lĩnh vực nêu tại khoản 1, khoản 2 và khoản 3 Điều 2 Nghị định này. Hộ kinh doanh, cá nhân kinh doanh thực hiện nộp số tiền thuế được gia hạn tại khoản này chậm nhất là ngày 31 tháng 12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4. </w:t>
      </w:r>
      <w:r w:rsidRPr="00D553FF">
        <w:rPr>
          <w:rFonts w:ascii="Arial" w:eastAsia="Times New Roman" w:hAnsi="Arial" w:cs="Arial"/>
          <w:color w:val="000000"/>
          <w:sz w:val="18"/>
          <w:szCs w:val="18"/>
          <w:lang w:val="vi-VN"/>
        </w:rPr>
        <w:t>Đối với tiền thuê đất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Gia hạn thời hạn nộp tiền thuê đất đối với số tiền thuê đất phải nộp kỳ đầu năm 2021 của doanh nghiệp, tổ chức, hộ kinh doanh, cá nhân thuộc đối tượng quy định tại Điều 2 Nghị định này đang được Nhà nước cho thuê đất trực tiếp theo Quyết định hoặc Hợp đồng của cơ quan nhà nước có thẩm quyền dưới hình thức trả tiền thuê đất hàng năm. Thời gian gia hạn là 06 tháng kể từ ngày 31 tháng 5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Quy định này áp dụng cho cả trường hợp doanh nghiệp, tổ chức, hộ kinh doanh, cá nhân có nhiều Quyết định, Hợp đồng thuê đất trực tiếp của nhà nước và có nhiều hoạt động sản xuất, kinh doanh khác nhau trong đó có ngành kinh tế, lĩnh vực quy định tại khoản 1, khoản 2, khoản 3 và khoản 5 Điều 2 Nghị định này.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5. </w:t>
      </w:r>
      <w:r w:rsidRPr="00D553FF">
        <w:rPr>
          <w:rFonts w:ascii="Arial" w:eastAsia="Times New Roman" w:hAnsi="Arial" w:cs="Arial"/>
          <w:color w:val="000000"/>
          <w:sz w:val="18"/>
          <w:szCs w:val="18"/>
          <w:lang w:val="vi-VN"/>
        </w:rPr>
        <w:t>Trường hợp doanh nghiệp, tổ chức kinh doanh có hoạt động sản xuất, kinh doanh nhiều ngành kinh tế khác nhau trong đó có ngành kinh tế, lĩnh vực quy định tại khoản 1, khoản 2, khoản 3 và khoản 5 Điều 2 Nghị định này thì được gia hạn toàn bộ số thuế giá trị gia tăng, số thuế thu nhập doanh nghiệp phải nộp theo hướng dẫn tại Nghị định này.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6. </w:t>
      </w:r>
      <w:r w:rsidRPr="00D553FF">
        <w:rPr>
          <w:rFonts w:ascii="Arial" w:eastAsia="Times New Roman" w:hAnsi="Arial" w:cs="Arial"/>
          <w:color w:val="000000"/>
          <w:sz w:val="18"/>
          <w:szCs w:val="18"/>
          <w:lang w:val="vi-VN"/>
        </w:rPr>
        <w:t>Trường hợp ngày cuối cùng của thời hạn nộp thuế được gia hạn trùng với ngày nghỉ theo quy định thì ngày cuối cùng của thời hạn được tính là ngày làm việc tiếp theo của ngày nghỉ đó.</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Điều 4. Trình tự, thủ tục gia hạn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1. </w:t>
      </w:r>
      <w:r w:rsidRPr="00D553FF">
        <w:rPr>
          <w:rFonts w:ascii="Arial" w:eastAsia="Times New Roman" w:hAnsi="Arial" w:cs="Arial"/>
          <w:color w:val="000000"/>
          <w:sz w:val="18"/>
          <w:szCs w:val="18"/>
          <w:lang w:val="vi-VN"/>
        </w:rPr>
        <w:t xml:space="preserve">Người nộp thuế trực tiếp kê khai, nộp thuế với cơ quan thuế thuộc đối tượng được gia hạn gửi Giấy đề nghị gia hạn nộp thuế và tiền thuê đất lần đầu hoặc thay thế khi phát hiện có sai sót (bằng phương thức điện tử; gửi bản giấy trực tiếp đến cơ quan thuế hoặc gửi qua dịch vụ bưu chính) theo Mẫu tại Phụ lục ban hành kèm theo Nghị định này cho cơ quan thuế quản lý trực tiếp một lần cho toàn bộ các kỳ của các sắc thuế và tiền thuê đất được gia hạn cùng với thời điểm nộp hồ sơ khai thuế theo tháng (hoặc theo quý) theo quy định pháp luật về quản lý thuế. Trường hợp Giấy đề nghị gia hạn nộp thuế và tiền thuê đất không nộp cùng với thời điểm nộp hồ sơ khai thuế tháng (hoặc theo quý) thì </w:t>
      </w:r>
      <w:r w:rsidRPr="00D553FF">
        <w:rPr>
          <w:rFonts w:ascii="Arial" w:eastAsia="Times New Roman" w:hAnsi="Arial" w:cs="Arial"/>
          <w:color w:val="000000"/>
          <w:sz w:val="18"/>
          <w:szCs w:val="18"/>
          <w:lang w:val="vi-VN"/>
        </w:rPr>
        <w:lastRenderedPageBreak/>
        <w:t>thời hạn nộp chậm nhất là ngày 30 tháng 7 năm 2021, cơ quan quản lý thuế vẫn thực hiện gia hạn nộp thuế, tiền thuê đất của các kỳ phát sinh được gia hạn trước thời điểm nộp Giấy đề nghị gia hạn.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Trường hợp người nộp thuế có các khoản được gia hạn thuộc nhiều địa bàn cơ quan thuế quản lý khác nhau thì cơ quan thuế quản lý trực tiếp người nộp thuế có trách nhiệm truyền thông tin gửi Giấy đề nghị gia hạn nộp thuế và tiền thuê đất cho cơ quan thuế quản lý có liên quan.</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Để được gia hạn tiền thuế và tiền thuê đất theo quy định tại Nghị định này, người nộp thuế phải nộp đủ các khoản tiền thuế, tiền thuê đất đã được gia hạn nộp thuế theo quy định tại Nghị định số </w:t>
      </w:r>
      <w:r w:rsidRPr="00D553FF">
        <w:rPr>
          <w:rFonts w:ascii="Arial" w:eastAsia="Times New Roman" w:hAnsi="Arial" w:cs="Arial"/>
          <w:color w:val="000000"/>
          <w:sz w:val="18"/>
          <w:szCs w:val="18"/>
          <w:lang w:val="vi-VN"/>
        </w:rPr>
        <w:fldChar w:fldCharType="begin"/>
      </w:r>
      <w:r w:rsidRPr="00D553FF">
        <w:rPr>
          <w:rFonts w:ascii="Arial" w:eastAsia="Times New Roman" w:hAnsi="Arial" w:cs="Arial"/>
          <w:color w:val="000000"/>
          <w:sz w:val="18"/>
          <w:szCs w:val="18"/>
          <w:lang w:val="vi-VN"/>
        </w:rPr>
        <w:instrText xml:space="preserve"> HYPERLINK "https://thuvienphapluat.vn/van-ban/thue-phi-le-phi/nghi-dinh-41-2020-nd-cp-gia-han-thoi-han-nop-thue-va-tien-thue-dat-438649.aspx" \o "Nghị định 41/2020/NĐ-CP" \t "_blank" </w:instrText>
      </w:r>
      <w:r w:rsidRPr="00D553FF">
        <w:rPr>
          <w:rFonts w:ascii="Arial" w:eastAsia="Times New Roman" w:hAnsi="Arial" w:cs="Arial"/>
          <w:color w:val="000000"/>
          <w:sz w:val="18"/>
          <w:szCs w:val="18"/>
          <w:lang w:val="vi-VN"/>
        </w:rPr>
        <w:fldChar w:fldCharType="separate"/>
      </w:r>
      <w:r w:rsidRPr="00D553FF">
        <w:rPr>
          <w:rFonts w:ascii="Arial" w:eastAsia="Times New Roman" w:hAnsi="Arial" w:cs="Arial"/>
          <w:color w:val="0E70C3"/>
          <w:sz w:val="18"/>
          <w:szCs w:val="18"/>
          <w:u w:val="single"/>
          <w:lang w:val="vi-VN"/>
        </w:rPr>
        <w:t>41/2020/NĐ-CP</w:t>
      </w:r>
      <w:r w:rsidRPr="00D553FF">
        <w:rPr>
          <w:rFonts w:ascii="Arial" w:eastAsia="Times New Roman" w:hAnsi="Arial" w:cs="Arial"/>
          <w:color w:val="000000"/>
          <w:sz w:val="18"/>
          <w:szCs w:val="18"/>
          <w:lang w:val="vi-VN"/>
        </w:rPr>
        <w:fldChar w:fldCharType="end"/>
      </w:r>
      <w:r w:rsidRPr="00D553FF">
        <w:rPr>
          <w:rFonts w:ascii="Arial" w:eastAsia="Times New Roman" w:hAnsi="Arial" w:cs="Arial"/>
          <w:color w:val="000000"/>
          <w:sz w:val="18"/>
          <w:szCs w:val="18"/>
          <w:lang w:val="vi-VN"/>
        </w:rPr>
        <w:t> và tiền chậm nộp phát sinh tương ứng (nếu có) vào ngân sách nhà nước trước ngày 30 tháng 7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2. </w:t>
      </w:r>
      <w:r w:rsidRPr="00D553FF">
        <w:rPr>
          <w:rFonts w:ascii="Arial" w:eastAsia="Times New Roman" w:hAnsi="Arial" w:cs="Arial"/>
          <w:color w:val="000000"/>
          <w:sz w:val="18"/>
          <w:szCs w:val="18"/>
          <w:lang w:val="vi-VN"/>
        </w:rPr>
        <w:t>Người nộp thuế tự xác định và chịu trách nhiệm về việc đề nghị gia hạn đảm bảo đúng đối tượng được gia hạn theo Nghị định này. </w:t>
      </w:r>
      <w:proofErr w:type="spellStart"/>
      <w:r w:rsidRPr="00D553FF">
        <w:rPr>
          <w:rFonts w:ascii="Arial" w:eastAsia="Times New Roman" w:hAnsi="Arial" w:cs="Arial"/>
          <w:color w:val="000000"/>
          <w:sz w:val="18"/>
          <w:szCs w:val="18"/>
        </w:rPr>
        <w:t>Nếu</w:t>
      </w:r>
      <w:proofErr w:type="spellEnd"/>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người nộp thuế gửi Giấy đề nghị gia hạn nộp thuế và tiền thuê đất cho cơ quan thuế sau ngày 30 tháng 7 năm 2021 thì không được gia hạn nộp thuế, tiền thuê đất theo quy định tại Nghị định này.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3. </w:t>
      </w:r>
      <w:r w:rsidRPr="00D553FF">
        <w:rPr>
          <w:rFonts w:ascii="Arial" w:eastAsia="Times New Roman" w:hAnsi="Arial" w:cs="Arial"/>
          <w:color w:val="000000"/>
          <w:sz w:val="18"/>
          <w:szCs w:val="18"/>
          <w:lang w:val="vi-VN"/>
        </w:rPr>
        <w:t>Cơ quan thuế không phải thông báo cho người nộp thuế về việc chấp nhận gia hạn nộp thuế và tiền thuê đất. Trường hợp trong thời gian gia hạn, cơ quan thuế có cơ sở xác định người nộp thuế không thuộc đối tượng gia hạn thì cơ quan thuế có văn bản thông báo cho người nộp thuế về việc không gia hạn và người nộp thuế phải nộp đủ số tiền thuế, tiền thuê đất và tiền chậm nộp trong khoảng thời gian đã thực hiện gia hạn vào ngân sách nhà nước. Trường hợp sau khi hết thời gian gia hạn, qua thanh tra, kiểm tra cơ quan thuế phát hiện người nộp thuế không thuộc đối tượng được gia hạn nộp thuế, tiền thuê đất theo quy định tại Nghị định này thì người nộp thuế phải nộp số tiền thuế còn thiếu, tiền phạt và tiền chậm nộp do cơ quan thuế xác định lại vào ngân sách nhà nước.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4. </w:t>
      </w:r>
      <w:r w:rsidRPr="00D553FF">
        <w:rPr>
          <w:rFonts w:ascii="Arial" w:eastAsia="Times New Roman" w:hAnsi="Arial" w:cs="Arial"/>
          <w:color w:val="000000"/>
          <w:sz w:val="18"/>
          <w:szCs w:val="18"/>
          <w:lang w:val="vi-VN"/>
        </w:rPr>
        <w:t>Không tính tiền chậm nộp đối với số tiền thuế, tiền thuê đất được gia hạn trong khoảng thời gian được gia hạn thời hạn nộp (bao gồm cả trường hợp Giấy đề nghị gia hạn gửi cơ quan thuế sau khi đã nộp hồ sơ khai thuế và trường hợp cơ quan có thẩm quyền kiểm tra, thanh tra xác định người nộp thuế được gia hạn có số thuế tăng thêm của các kỳ tính thuế được gia hạn).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5. </w:t>
      </w:r>
      <w:r w:rsidRPr="00D553FF">
        <w:rPr>
          <w:rFonts w:ascii="Arial" w:eastAsia="Times New Roman" w:hAnsi="Arial" w:cs="Arial"/>
          <w:color w:val="000000"/>
          <w:sz w:val="18"/>
          <w:szCs w:val="18"/>
          <w:lang w:val="vi-VN"/>
        </w:rPr>
        <w:t>Chủ đầu tư các công trình, hạng mục công trình xây dựng cơ bản bằng nguồn vốn ngân sách nhà nước, các khoản thanh toán từ nguồn ngân sách nhà nước cho các công trình xây dựng cơ bản của các dự án sử dụng vốn ODA thuộc diện chịu thuế giá trị gia tăng khi làm thủ tục thanh toán với Kho bạc Nhà nước phải gửi kèm thông báo cơ quan thuế đã tiếp nhận Giấy đề nghị gia hạn hoặc Giấy đề nghị gia hạn có xác nhận đã gửi cơ quan thuế của nhà thầu thực hiện công trình. Kho bạc Nhà nước căn cứ trên hồ sơ do chủ đầu tư gửi để chưa thực hiện khấu trừ thuế giá trị gia tăng trong thời gian gia hạn. Khi hết thời gian gia hạn, nhà thầu phải nộp đủ số thuế được gia hạn tại cơ quan thuế theo quy định.</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6. </w:t>
      </w:r>
      <w:r w:rsidRPr="00D553FF">
        <w:rPr>
          <w:rFonts w:ascii="Arial" w:eastAsia="Times New Roman" w:hAnsi="Arial" w:cs="Arial"/>
          <w:color w:val="000000"/>
          <w:sz w:val="18"/>
          <w:szCs w:val="18"/>
          <w:lang w:val="vi-VN"/>
        </w:rPr>
        <w:t>Cơ quan thuế chưa thực hiện biện pháp cưỡng chế quy định tại </w:t>
      </w:r>
      <w:bookmarkStart w:id="2" w:name="dc_1"/>
      <w:r w:rsidRPr="00D553FF">
        <w:rPr>
          <w:rFonts w:ascii="Arial" w:eastAsia="Times New Roman" w:hAnsi="Arial" w:cs="Arial"/>
          <w:color w:val="000000"/>
          <w:sz w:val="18"/>
          <w:szCs w:val="18"/>
          <w:lang w:val="vi-VN"/>
        </w:rPr>
        <w:t>điểm d, đ, e, g khoản 1 Điều 125 Luật Quản lý thuế số 38/2019/QH14</w:t>
      </w:r>
      <w:bookmarkEnd w:id="2"/>
      <w:r w:rsidRPr="00D553FF">
        <w:rPr>
          <w:rFonts w:ascii="Arial" w:eastAsia="Times New Roman" w:hAnsi="Arial" w:cs="Arial"/>
          <w:color w:val="000000"/>
          <w:sz w:val="18"/>
          <w:szCs w:val="18"/>
          <w:lang w:val="vi-VN"/>
        </w:rPr>
        <w:t> đối với số tiền thuế còn nợ của những người nộp thuế được gia hạn theo quy định của Nghị định này, thời gian chưa thực hiện cưỡng chế từ ngày ban hành Nghị định đến ngày 31 tháng 12 năm 2021.</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Điều 5. Tổ chức thực hiện và hiệu lực thi hành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1. </w:t>
      </w:r>
      <w:r w:rsidRPr="00D553FF">
        <w:rPr>
          <w:rFonts w:ascii="Arial" w:eastAsia="Times New Roman" w:hAnsi="Arial" w:cs="Arial"/>
          <w:color w:val="000000"/>
          <w:sz w:val="18"/>
          <w:szCs w:val="18"/>
          <w:lang w:val="vi-VN"/>
        </w:rPr>
        <w:t>Nghị định này có hiệu lực thi hành kể từ ngày ký.</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2. </w:t>
      </w:r>
      <w:r w:rsidRPr="00D553FF">
        <w:rPr>
          <w:rFonts w:ascii="Arial" w:eastAsia="Times New Roman" w:hAnsi="Arial" w:cs="Arial"/>
          <w:color w:val="000000"/>
          <w:sz w:val="18"/>
          <w:szCs w:val="18"/>
          <w:lang w:val="vi-VN"/>
        </w:rPr>
        <w:t>Bộ Tài chính chịu trách nhiệm chỉ đạo, tổ chức triển khai và xử lý vướng mắc phát sinh trong quá trình thực hiện Nghị định này.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3. </w:t>
      </w:r>
      <w:r w:rsidRPr="00D553FF">
        <w:rPr>
          <w:rFonts w:ascii="Arial" w:eastAsia="Times New Roman" w:hAnsi="Arial" w:cs="Arial"/>
          <w:color w:val="000000"/>
          <w:sz w:val="18"/>
          <w:szCs w:val="18"/>
          <w:lang w:val="vi-VN"/>
        </w:rPr>
        <w:t>Ngân hàng Nhà nước Việt Nam chịu trách nhiệm công bố danh sách tổ chức tín dụng, chi nhánh ngân hàng nước ngoài tham gia hỗ trợ khách hàng để cơ quan quản lý thuế thực hiện gia hạn thời hạn nộp thuế và tiền thuê đất theo quy định tại khoản 5 Điều 2 Nghị định này.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4. </w:t>
      </w:r>
      <w:r w:rsidRPr="00D553FF">
        <w:rPr>
          <w:rFonts w:ascii="Arial" w:eastAsia="Times New Roman" w:hAnsi="Arial" w:cs="Arial"/>
          <w:color w:val="000000"/>
          <w:sz w:val="18"/>
          <w:szCs w:val="18"/>
          <w:lang w:val="vi-VN"/>
        </w:rPr>
        <w:t>Các Bộ trưởng, Thủ trưởng cơ quan ngang bộ, Thủ trưởng cơ quan thuộc Chính phủ, Chủ tịch </w:t>
      </w:r>
      <w:proofErr w:type="spellStart"/>
      <w:r w:rsidRPr="00D553FF">
        <w:rPr>
          <w:rFonts w:ascii="Arial" w:eastAsia="Times New Roman" w:hAnsi="Arial" w:cs="Arial"/>
          <w:color w:val="000000"/>
          <w:sz w:val="18"/>
          <w:szCs w:val="18"/>
        </w:rPr>
        <w:t>Ủy</w:t>
      </w:r>
      <w:proofErr w:type="spellEnd"/>
      <w:r w:rsidRPr="00D553FF">
        <w:rPr>
          <w:rFonts w:ascii="Arial" w:eastAsia="Times New Roman" w:hAnsi="Arial" w:cs="Arial"/>
          <w:color w:val="000000"/>
          <w:sz w:val="18"/>
          <w:szCs w:val="18"/>
        </w:rPr>
        <w:t xml:space="preserve"> ban </w:t>
      </w:r>
      <w:r w:rsidRPr="00D553FF">
        <w:rPr>
          <w:rFonts w:ascii="Arial" w:eastAsia="Times New Roman" w:hAnsi="Arial" w:cs="Arial"/>
          <w:color w:val="000000"/>
          <w:sz w:val="18"/>
          <w:szCs w:val="18"/>
          <w:lang w:val="vi-VN"/>
        </w:rPr>
        <w:t>nhân dân tỉnh, thành phố trực thuộc trung ương và các doanh nghiệp, tổ chức, hộ kinh doanh, cá nhân có liên quan chịu trách nhiệm thi hành Nghị định này.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553FF" w:rsidRPr="00D553FF" w:rsidTr="00D553FF">
        <w:trPr>
          <w:tblCellSpacing w:w="0" w:type="dxa"/>
        </w:trPr>
        <w:tc>
          <w:tcPr>
            <w:tcW w:w="2500" w:type="pct"/>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w:t>
            </w:r>
          </w:p>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i/>
                <w:iCs/>
                <w:color w:val="000000"/>
                <w:sz w:val="18"/>
                <w:szCs w:val="18"/>
                <w:lang w:val="vi-VN"/>
              </w:rPr>
              <w:t>Nơi nhận:</w:t>
            </w:r>
            <w:r w:rsidRPr="00D553FF">
              <w:rPr>
                <w:rFonts w:ascii="Arial" w:eastAsia="Times New Roman" w:hAnsi="Arial" w:cs="Arial"/>
                <w:b/>
                <w:bCs/>
                <w:i/>
                <w:iCs/>
                <w:color w:val="000000"/>
                <w:sz w:val="18"/>
                <w:szCs w:val="18"/>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Ban Bí thư Trung ương Đảng;</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Thủ tướng, các Phó Thủ tướng Chính phủ;</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lastRenderedPageBreak/>
              <w:t>- </w:t>
            </w:r>
            <w:r w:rsidRPr="00D553FF">
              <w:rPr>
                <w:rFonts w:ascii="Arial" w:eastAsia="Times New Roman" w:hAnsi="Arial" w:cs="Arial"/>
                <w:color w:val="000000"/>
                <w:sz w:val="16"/>
                <w:szCs w:val="16"/>
                <w:lang w:val="vi-VN"/>
              </w:rPr>
              <w:t>Các bộ, cơ quan ngang bộ, cơ quan thuộc Chính phủ;</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HĐND, UBND các tỉnh, thành phố trực thuộc trung ương;</w:t>
            </w:r>
            <w:r w:rsidRPr="00D553FF">
              <w:rPr>
                <w:rFonts w:ascii="Arial" w:eastAsia="Times New Roman" w:hAnsi="Arial" w:cs="Arial"/>
                <w:color w:val="000000"/>
                <w:sz w:val="16"/>
                <w:szCs w:val="16"/>
                <w:lang w:val="vi-VN"/>
              </w:rPr>
              <w:br/>
              <w:t>- Văn phòng Trung ương và các Ban của Đảng;</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Văn phòng Tổng Bí thư;</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Văn phòng Chủ tịch nước;</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Hội đồng Dân tộc và các </w:t>
            </w:r>
            <w:r w:rsidRPr="00D553FF">
              <w:rPr>
                <w:rFonts w:ascii="Arial" w:eastAsia="Times New Roman" w:hAnsi="Arial" w:cs="Arial"/>
                <w:color w:val="000000"/>
                <w:sz w:val="16"/>
                <w:szCs w:val="16"/>
              </w:rPr>
              <w:t>Ủ</w:t>
            </w:r>
            <w:r w:rsidRPr="00D553FF">
              <w:rPr>
                <w:rFonts w:ascii="Arial" w:eastAsia="Times New Roman" w:hAnsi="Arial" w:cs="Arial"/>
                <w:color w:val="000000"/>
                <w:sz w:val="16"/>
                <w:szCs w:val="16"/>
                <w:lang w:val="vi-VN"/>
              </w:rPr>
              <w:t>y ban của Quốc hội;</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Văn phòng Quốc hội;</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Tòa án nhân dân tối cao;</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Viện kiểm sát nhân dân tối cao;</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Kiểm toán nhà nước;</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Ủy ban Giám sát tài chính Quốc gia;</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Ngân hàng Chính sách xã hội;</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Ngân hàng Phát triển Việt Nam;</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Ủy ban trung ương Mặt trận Tổ quốc Việt Nam;</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Cơ quan trung ương của các đoàn thể;</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VPCP: BTCN, các PCN, Trợ lý TTg, TGĐ Cổng TTĐT, các Vụ, Cục, đơn vị trực thuộc, Công báo;</w:t>
            </w:r>
            <w:r w:rsidRPr="00D553FF">
              <w:rPr>
                <w:rFonts w:ascii="Arial" w:eastAsia="Times New Roman" w:hAnsi="Arial" w:cs="Arial"/>
                <w:color w:val="000000"/>
                <w:sz w:val="16"/>
                <w:szCs w:val="16"/>
                <w:lang w:val="vi-VN"/>
              </w:rPr>
              <w:br/>
            </w:r>
            <w:r w:rsidRPr="00D553FF">
              <w:rPr>
                <w:rFonts w:ascii="Arial" w:eastAsia="Times New Roman" w:hAnsi="Arial" w:cs="Arial"/>
                <w:color w:val="000000"/>
                <w:sz w:val="16"/>
                <w:szCs w:val="16"/>
              </w:rPr>
              <w:t>- </w:t>
            </w:r>
            <w:r w:rsidRPr="00D553FF">
              <w:rPr>
                <w:rFonts w:ascii="Arial" w:eastAsia="Times New Roman" w:hAnsi="Arial" w:cs="Arial"/>
                <w:color w:val="000000"/>
                <w:sz w:val="16"/>
                <w:szCs w:val="16"/>
                <w:lang w:val="vi-VN"/>
              </w:rPr>
              <w:t>Lưu: VT, KTTH (2b).</w:t>
            </w:r>
          </w:p>
        </w:tc>
        <w:tc>
          <w:tcPr>
            <w:tcW w:w="2500" w:type="pct"/>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lastRenderedPageBreak/>
              <w:t>TM. CHÍNH PHỦ</w:t>
            </w:r>
            <w:r w:rsidRPr="00D553FF">
              <w:rPr>
                <w:rFonts w:ascii="Arial" w:eastAsia="Times New Roman" w:hAnsi="Arial" w:cs="Arial"/>
                <w:b/>
                <w:bCs/>
                <w:color w:val="000000"/>
                <w:sz w:val="18"/>
                <w:szCs w:val="18"/>
                <w:lang w:val="vi-VN"/>
              </w:rPr>
              <w:br/>
            </w:r>
            <w:r w:rsidRPr="00D553FF">
              <w:rPr>
                <w:rFonts w:ascii="Arial" w:eastAsia="Times New Roman" w:hAnsi="Arial" w:cs="Arial"/>
                <w:b/>
                <w:bCs/>
                <w:color w:val="000000"/>
                <w:sz w:val="18"/>
                <w:szCs w:val="18"/>
              </w:rPr>
              <w:t>KT. </w:t>
            </w:r>
            <w:r w:rsidRPr="00D553FF">
              <w:rPr>
                <w:rFonts w:ascii="Arial" w:eastAsia="Times New Roman" w:hAnsi="Arial" w:cs="Arial"/>
                <w:b/>
                <w:bCs/>
                <w:color w:val="000000"/>
                <w:sz w:val="18"/>
                <w:szCs w:val="18"/>
                <w:lang w:val="vi-VN"/>
              </w:rPr>
              <w:t>THỦ TƯỚNG</w:t>
            </w:r>
            <w:r w:rsidRPr="00D553FF">
              <w:rPr>
                <w:rFonts w:ascii="Arial" w:eastAsia="Times New Roman" w:hAnsi="Arial" w:cs="Arial"/>
                <w:b/>
                <w:bCs/>
                <w:color w:val="000000"/>
                <w:sz w:val="18"/>
                <w:szCs w:val="18"/>
                <w:lang w:val="vi-VN"/>
              </w:rPr>
              <w:br/>
              <w:t>PHÓ THỦ TƯỚNG</w:t>
            </w:r>
            <w:r w:rsidRPr="00D553FF">
              <w:rPr>
                <w:rFonts w:ascii="Arial" w:eastAsia="Times New Roman" w:hAnsi="Arial" w:cs="Arial"/>
                <w:b/>
                <w:bCs/>
                <w:color w:val="000000"/>
                <w:sz w:val="18"/>
                <w:szCs w:val="18"/>
              </w:rPr>
              <w:br/>
            </w:r>
            <w:r w:rsidRPr="00D553FF">
              <w:rPr>
                <w:rFonts w:ascii="Arial" w:eastAsia="Times New Roman" w:hAnsi="Arial" w:cs="Arial"/>
                <w:b/>
                <w:bCs/>
                <w:color w:val="000000"/>
                <w:sz w:val="18"/>
                <w:szCs w:val="18"/>
              </w:rPr>
              <w:br/>
            </w:r>
            <w:r w:rsidRPr="00D553FF">
              <w:rPr>
                <w:rFonts w:ascii="Arial" w:eastAsia="Times New Roman" w:hAnsi="Arial" w:cs="Arial"/>
                <w:b/>
                <w:bCs/>
                <w:color w:val="000000"/>
                <w:sz w:val="18"/>
                <w:szCs w:val="18"/>
              </w:rPr>
              <w:lastRenderedPageBreak/>
              <w:br/>
            </w:r>
            <w:r w:rsidRPr="00D553FF">
              <w:rPr>
                <w:rFonts w:ascii="Arial" w:eastAsia="Times New Roman" w:hAnsi="Arial" w:cs="Arial"/>
                <w:b/>
                <w:bCs/>
                <w:color w:val="000000"/>
                <w:sz w:val="18"/>
                <w:szCs w:val="18"/>
              </w:rPr>
              <w:br/>
            </w:r>
            <w:r w:rsidRPr="00D553FF">
              <w:rPr>
                <w:rFonts w:ascii="Arial" w:eastAsia="Times New Roman" w:hAnsi="Arial" w:cs="Arial"/>
                <w:b/>
                <w:bCs/>
                <w:color w:val="000000"/>
                <w:sz w:val="18"/>
                <w:szCs w:val="18"/>
                <w:lang w:val="vi-VN"/>
              </w:rPr>
              <w:br/>
            </w:r>
            <w:r w:rsidRPr="00D553FF">
              <w:rPr>
                <w:rFonts w:ascii="Arial" w:eastAsia="Times New Roman" w:hAnsi="Arial" w:cs="Arial"/>
                <w:color w:val="000000"/>
                <w:sz w:val="18"/>
                <w:szCs w:val="18"/>
              </w:rPr>
              <w:t>Lê </w:t>
            </w:r>
            <w:r w:rsidRPr="00D553FF">
              <w:rPr>
                <w:rFonts w:ascii="Arial" w:eastAsia="Times New Roman" w:hAnsi="Arial" w:cs="Arial"/>
                <w:color w:val="000000"/>
                <w:sz w:val="18"/>
                <w:szCs w:val="18"/>
                <w:lang w:val="vi-VN"/>
              </w:rPr>
              <w:t>Minh Khái</w:t>
            </w:r>
          </w:p>
        </w:tc>
      </w:tr>
    </w:tbl>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lastRenderedPageBreak/>
        <w:t> </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PHỤ LỤC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i/>
          <w:iCs/>
          <w:color w:val="000000"/>
          <w:sz w:val="18"/>
          <w:szCs w:val="18"/>
        </w:rPr>
        <w:t>(</w:t>
      </w:r>
      <w:proofErr w:type="spellStart"/>
      <w:r w:rsidRPr="00D553FF">
        <w:rPr>
          <w:rFonts w:ascii="Arial" w:eastAsia="Times New Roman" w:hAnsi="Arial" w:cs="Arial"/>
          <w:i/>
          <w:iCs/>
          <w:color w:val="000000"/>
          <w:sz w:val="18"/>
          <w:szCs w:val="18"/>
        </w:rPr>
        <w:t>Kèm</w:t>
      </w:r>
      <w:proofErr w:type="spellEnd"/>
      <w:r w:rsidRPr="00D553FF">
        <w:rPr>
          <w:rFonts w:ascii="Arial" w:eastAsia="Times New Roman" w:hAnsi="Arial" w:cs="Arial"/>
          <w:i/>
          <w:iCs/>
          <w:color w:val="000000"/>
          <w:sz w:val="18"/>
          <w:szCs w:val="18"/>
        </w:rPr>
        <w:t xml:space="preserve"> </w:t>
      </w:r>
      <w:proofErr w:type="spellStart"/>
      <w:r w:rsidRPr="00D553FF">
        <w:rPr>
          <w:rFonts w:ascii="Arial" w:eastAsia="Times New Roman" w:hAnsi="Arial" w:cs="Arial"/>
          <w:i/>
          <w:iCs/>
          <w:color w:val="000000"/>
          <w:sz w:val="18"/>
          <w:szCs w:val="18"/>
        </w:rPr>
        <w:t>theo</w:t>
      </w:r>
      <w:proofErr w:type="spellEnd"/>
      <w:r w:rsidRPr="00D553FF">
        <w:rPr>
          <w:rFonts w:ascii="Arial" w:eastAsia="Times New Roman" w:hAnsi="Arial" w:cs="Arial"/>
          <w:i/>
          <w:iCs/>
          <w:color w:val="000000"/>
          <w:sz w:val="18"/>
          <w:szCs w:val="18"/>
        </w:rPr>
        <w:t xml:space="preserve"> </w:t>
      </w:r>
      <w:proofErr w:type="spellStart"/>
      <w:r w:rsidRPr="00D553FF">
        <w:rPr>
          <w:rFonts w:ascii="Arial" w:eastAsia="Times New Roman" w:hAnsi="Arial" w:cs="Arial"/>
          <w:i/>
          <w:iCs/>
          <w:color w:val="000000"/>
          <w:sz w:val="18"/>
          <w:szCs w:val="18"/>
        </w:rPr>
        <w:t>Nghị</w:t>
      </w:r>
      <w:proofErr w:type="spellEnd"/>
      <w:r w:rsidRPr="00D553FF">
        <w:rPr>
          <w:rFonts w:ascii="Arial" w:eastAsia="Times New Roman" w:hAnsi="Arial" w:cs="Arial"/>
          <w:i/>
          <w:iCs/>
          <w:color w:val="000000"/>
          <w:sz w:val="18"/>
          <w:szCs w:val="18"/>
        </w:rPr>
        <w:t> </w:t>
      </w:r>
      <w:r w:rsidRPr="00D553FF">
        <w:rPr>
          <w:rFonts w:ascii="Arial" w:eastAsia="Times New Roman" w:hAnsi="Arial" w:cs="Arial"/>
          <w:i/>
          <w:iCs/>
          <w:color w:val="000000"/>
          <w:sz w:val="18"/>
          <w:szCs w:val="18"/>
          <w:lang w:val="vi-VN"/>
        </w:rPr>
        <w:t>định </w:t>
      </w:r>
      <w:proofErr w:type="spellStart"/>
      <w:r w:rsidRPr="00D553FF">
        <w:rPr>
          <w:rFonts w:ascii="Arial" w:eastAsia="Times New Roman" w:hAnsi="Arial" w:cs="Arial"/>
          <w:i/>
          <w:iCs/>
          <w:color w:val="000000"/>
          <w:sz w:val="18"/>
          <w:szCs w:val="18"/>
        </w:rPr>
        <w:t>số</w:t>
      </w:r>
      <w:proofErr w:type="spellEnd"/>
      <w:r w:rsidRPr="00D553FF">
        <w:rPr>
          <w:rFonts w:ascii="Arial" w:eastAsia="Times New Roman" w:hAnsi="Arial" w:cs="Arial"/>
          <w:i/>
          <w:iCs/>
          <w:color w:val="000000"/>
          <w:sz w:val="18"/>
          <w:szCs w:val="18"/>
        </w:rPr>
        <w:t> </w:t>
      </w:r>
      <w:r w:rsidRPr="00D553FF">
        <w:rPr>
          <w:rFonts w:ascii="Arial" w:eastAsia="Times New Roman" w:hAnsi="Arial" w:cs="Arial"/>
          <w:i/>
          <w:iCs/>
          <w:color w:val="000000"/>
          <w:sz w:val="18"/>
          <w:szCs w:val="18"/>
          <w:lang w:val="vi-VN"/>
        </w:rPr>
        <w:t>52/2021/NĐ-CP </w:t>
      </w:r>
      <w:proofErr w:type="spellStart"/>
      <w:r w:rsidRPr="00D553FF">
        <w:rPr>
          <w:rFonts w:ascii="Arial" w:eastAsia="Times New Roman" w:hAnsi="Arial" w:cs="Arial"/>
          <w:i/>
          <w:iCs/>
          <w:color w:val="000000"/>
          <w:sz w:val="18"/>
          <w:szCs w:val="18"/>
        </w:rPr>
        <w:t>ngày</w:t>
      </w:r>
      <w:proofErr w:type="spellEnd"/>
      <w:r w:rsidRPr="00D553FF">
        <w:rPr>
          <w:rFonts w:ascii="Arial" w:eastAsia="Times New Roman" w:hAnsi="Arial" w:cs="Arial"/>
          <w:i/>
          <w:iCs/>
          <w:color w:val="000000"/>
          <w:sz w:val="18"/>
          <w:szCs w:val="18"/>
        </w:rPr>
        <w:t xml:space="preserve"> 19 </w:t>
      </w:r>
      <w:proofErr w:type="spellStart"/>
      <w:r w:rsidRPr="00D553FF">
        <w:rPr>
          <w:rFonts w:ascii="Arial" w:eastAsia="Times New Roman" w:hAnsi="Arial" w:cs="Arial"/>
          <w:i/>
          <w:iCs/>
          <w:color w:val="000000"/>
          <w:sz w:val="18"/>
          <w:szCs w:val="18"/>
        </w:rPr>
        <w:t>tháng</w:t>
      </w:r>
      <w:proofErr w:type="spellEnd"/>
      <w:r w:rsidRPr="00D553FF">
        <w:rPr>
          <w:rFonts w:ascii="Arial" w:eastAsia="Times New Roman" w:hAnsi="Arial" w:cs="Arial"/>
          <w:i/>
          <w:iCs/>
          <w:color w:val="000000"/>
          <w:sz w:val="18"/>
          <w:szCs w:val="18"/>
        </w:rPr>
        <w:t> </w:t>
      </w:r>
      <w:r w:rsidRPr="00D553FF">
        <w:rPr>
          <w:rFonts w:ascii="Arial" w:eastAsia="Times New Roman" w:hAnsi="Arial" w:cs="Arial"/>
          <w:i/>
          <w:iCs/>
          <w:color w:val="000000"/>
          <w:sz w:val="18"/>
          <w:szCs w:val="18"/>
          <w:lang w:val="vi-VN"/>
        </w:rPr>
        <w:t>4 năm 2021 của Chính phủ)</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rPr>
        <w:t>CỘNG HÒA </w:t>
      </w:r>
      <w:r w:rsidRPr="00D553FF">
        <w:rPr>
          <w:rFonts w:ascii="Arial" w:eastAsia="Times New Roman" w:hAnsi="Arial" w:cs="Arial"/>
          <w:b/>
          <w:bCs/>
          <w:color w:val="000000"/>
          <w:sz w:val="18"/>
          <w:szCs w:val="18"/>
          <w:lang w:val="vi-VN"/>
        </w:rPr>
        <w:t>XÃ HỘI CHỦ NGHĨA VIỆT NAM</w:t>
      </w:r>
      <w:r w:rsidRPr="00D553FF">
        <w:rPr>
          <w:rFonts w:ascii="Arial" w:eastAsia="Times New Roman" w:hAnsi="Arial" w:cs="Arial"/>
          <w:b/>
          <w:bCs/>
          <w:color w:val="000000"/>
          <w:sz w:val="18"/>
          <w:szCs w:val="18"/>
        </w:rPr>
        <w:br/>
      </w:r>
      <w:proofErr w:type="spellStart"/>
      <w:r w:rsidRPr="00D553FF">
        <w:rPr>
          <w:rFonts w:ascii="Arial" w:eastAsia="Times New Roman" w:hAnsi="Arial" w:cs="Arial"/>
          <w:b/>
          <w:bCs/>
          <w:color w:val="000000"/>
          <w:sz w:val="18"/>
          <w:szCs w:val="18"/>
        </w:rPr>
        <w:t>Độc</w:t>
      </w:r>
      <w:proofErr w:type="spellEnd"/>
      <w:r w:rsidRPr="00D553FF">
        <w:rPr>
          <w:rFonts w:ascii="Arial" w:eastAsia="Times New Roman" w:hAnsi="Arial" w:cs="Arial"/>
          <w:b/>
          <w:bCs/>
          <w:color w:val="000000"/>
          <w:sz w:val="18"/>
          <w:szCs w:val="18"/>
        </w:rPr>
        <w:t xml:space="preserve"> </w:t>
      </w:r>
      <w:proofErr w:type="spellStart"/>
      <w:r w:rsidRPr="00D553FF">
        <w:rPr>
          <w:rFonts w:ascii="Arial" w:eastAsia="Times New Roman" w:hAnsi="Arial" w:cs="Arial"/>
          <w:b/>
          <w:bCs/>
          <w:color w:val="000000"/>
          <w:sz w:val="18"/>
          <w:szCs w:val="18"/>
        </w:rPr>
        <w:t>lập</w:t>
      </w:r>
      <w:proofErr w:type="spellEnd"/>
      <w:r w:rsidRPr="00D553FF">
        <w:rPr>
          <w:rFonts w:ascii="Arial" w:eastAsia="Times New Roman" w:hAnsi="Arial" w:cs="Arial"/>
          <w:b/>
          <w:bCs/>
          <w:color w:val="000000"/>
          <w:sz w:val="18"/>
          <w:szCs w:val="18"/>
        </w:rPr>
        <w:t xml:space="preserve"> - </w:t>
      </w:r>
      <w:proofErr w:type="spellStart"/>
      <w:r w:rsidRPr="00D553FF">
        <w:rPr>
          <w:rFonts w:ascii="Arial" w:eastAsia="Times New Roman" w:hAnsi="Arial" w:cs="Arial"/>
          <w:b/>
          <w:bCs/>
          <w:color w:val="000000"/>
          <w:sz w:val="18"/>
          <w:szCs w:val="18"/>
        </w:rPr>
        <w:t>Tự</w:t>
      </w:r>
      <w:proofErr w:type="spellEnd"/>
      <w:r w:rsidRPr="00D553FF">
        <w:rPr>
          <w:rFonts w:ascii="Arial" w:eastAsia="Times New Roman" w:hAnsi="Arial" w:cs="Arial"/>
          <w:b/>
          <w:bCs/>
          <w:color w:val="000000"/>
          <w:sz w:val="18"/>
          <w:szCs w:val="18"/>
        </w:rPr>
        <w:t xml:space="preserve"> do - </w:t>
      </w:r>
      <w:proofErr w:type="spellStart"/>
      <w:r w:rsidRPr="00D553FF">
        <w:rPr>
          <w:rFonts w:ascii="Arial" w:eastAsia="Times New Roman" w:hAnsi="Arial" w:cs="Arial"/>
          <w:b/>
          <w:bCs/>
          <w:color w:val="000000"/>
          <w:sz w:val="18"/>
          <w:szCs w:val="18"/>
        </w:rPr>
        <w:t>Hạnh</w:t>
      </w:r>
      <w:proofErr w:type="spellEnd"/>
      <w:r w:rsidRPr="00D553FF">
        <w:rPr>
          <w:rFonts w:ascii="Arial" w:eastAsia="Times New Roman" w:hAnsi="Arial" w:cs="Arial"/>
          <w:b/>
          <w:bCs/>
          <w:color w:val="000000"/>
          <w:sz w:val="18"/>
          <w:szCs w:val="18"/>
        </w:rPr>
        <w:t xml:space="preserve"> </w:t>
      </w:r>
      <w:proofErr w:type="spellStart"/>
      <w:r w:rsidRPr="00D553FF">
        <w:rPr>
          <w:rFonts w:ascii="Arial" w:eastAsia="Times New Roman" w:hAnsi="Arial" w:cs="Arial"/>
          <w:b/>
          <w:bCs/>
          <w:color w:val="000000"/>
          <w:sz w:val="18"/>
          <w:szCs w:val="18"/>
        </w:rPr>
        <w:t>phúc</w:t>
      </w:r>
      <w:proofErr w:type="spellEnd"/>
      <w:r w:rsidRPr="00D553FF">
        <w:rPr>
          <w:rFonts w:ascii="Arial" w:eastAsia="Times New Roman" w:hAnsi="Arial" w:cs="Arial"/>
          <w:b/>
          <w:bCs/>
          <w:color w:val="000000"/>
          <w:sz w:val="18"/>
          <w:szCs w:val="18"/>
        </w:rPr>
        <w:b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GIẤY ĐỀ NGHỊ GIA HẠN NỘP THUẾ VÀ TIỀN THUẾ ĐẤT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Lần đầu </w:t>
      </w: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 Thay thế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Kính gửi: Cơ quan thuế ........</w:t>
      </w:r>
      <w:r w:rsidRPr="00D553FF">
        <w:rPr>
          <w:rFonts w:ascii="Arial" w:eastAsia="Times New Roman" w:hAnsi="Arial" w:cs="Arial"/>
          <w:color w:val="000000"/>
          <w:sz w:val="18"/>
          <w:szCs w:val="18"/>
        </w:rP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[01] Tên người nộp thuế: </w:t>
      </w:r>
      <w:r w:rsidRPr="00D553FF">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68"/>
        <w:gridCol w:w="584"/>
        <w:gridCol w:w="584"/>
        <w:gridCol w:w="584"/>
        <w:gridCol w:w="584"/>
        <w:gridCol w:w="584"/>
        <w:gridCol w:w="584"/>
        <w:gridCol w:w="584"/>
        <w:gridCol w:w="584"/>
        <w:gridCol w:w="585"/>
        <w:gridCol w:w="585"/>
        <w:gridCol w:w="585"/>
        <w:gridCol w:w="585"/>
        <w:gridCol w:w="585"/>
        <w:gridCol w:w="585"/>
      </w:tblGrid>
      <w:tr w:rsidR="00D553FF" w:rsidRPr="00D553FF" w:rsidTr="00D553FF">
        <w:trPr>
          <w:trHeight w:val="20"/>
          <w:tblCellSpacing w:w="0" w:type="dxa"/>
        </w:trPr>
        <w:tc>
          <w:tcPr>
            <w:tcW w:w="6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xml:space="preserve">[02] </w:t>
            </w:r>
            <w:proofErr w:type="spellStart"/>
            <w:r w:rsidRPr="00D553FF">
              <w:rPr>
                <w:rFonts w:ascii="Arial" w:eastAsia="Times New Roman" w:hAnsi="Arial" w:cs="Arial"/>
                <w:color w:val="000000"/>
                <w:sz w:val="18"/>
                <w:szCs w:val="18"/>
              </w:rPr>
              <w:t>Mã</w:t>
            </w:r>
            <w:proofErr w:type="spellEnd"/>
            <w:r w:rsidRPr="00D553FF">
              <w:rPr>
                <w:rFonts w:ascii="Arial" w:eastAsia="Times New Roman" w:hAnsi="Arial" w:cs="Arial"/>
                <w:color w:val="000000"/>
                <w:sz w:val="18"/>
                <w:szCs w:val="18"/>
              </w:rPr>
              <w:t xml:space="preserve"> </w:t>
            </w:r>
            <w:proofErr w:type="spellStart"/>
            <w:r w:rsidRPr="00D553FF">
              <w:rPr>
                <w:rFonts w:ascii="Arial" w:eastAsia="Times New Roman" w:hAnsi="Arial" w:cs="Arial"/>
                <w:color w:val="000000"/>
                <w:sz w:val="18"/>
                <w:szCs w:val="18"/>
              </w:rPr>
              <w:t>số</w:t>
            </w:r>
            <w:proofErr w:type="spellEnd"/>
            <w:r w:rsidRPr="00D553FF">
              <w:rPr>
                <w:rFonts w:ascii="Arial" w:eastAsia="Times New Roman" w:hAnsi="Arial" w:cs="Arial"/>
                <w:color w:val="000000"/>
                <w:sz w:val="18"/>
                <w:szCs w:val="18"/>
              </w:rPr>
              <w:t xml:space="preserve"> </w:t>
            </w:r>
            <w:proofErr w:type="spellStart"/>
            <w:r w:rsidRPr="00D553FF">
              <w:rPr>
                <w:rFonts w:ascii="Arial" w:eastAsia="Times New Roman" w:hAnsi="Arial" w:cs="Arial"/>
                <w:color w:val="000000"/>
                <w:sz w:val="18"/>
                <w:szCs w:val="18"/>
              </w:rPr>
              <w:t>thuế</w:t>
            </w:r>
            <w:proofErr w:type="spellEnd"/>
            <w:r w:rsidRPr="00D553FF">
              <w:rPr>
                <w:rFonts w:ascii="Arial" w:eastAsia="Times New Roman" w:hAnsi="Arial" w:cs="Arial"/>
                <w:color w:val="000000"/>
                <w:sz w:val="18"/>
                <w:szCs w:val="18"/>
              </w:rPr>
              <w:t>:</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r>
    </w:tbl>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[03] Địa chỉ: </w:t>
      </w:r>
      <w:r w:rsidRPr="00D553FF">
        <w:rPr>
          <w:rFonts w:ascii="Arial" w:eastAsia="Times New Roman" w:hAnsi="Arial" w:cs="Arial"/>
          <w:color w:val="000000"/>
          <w:sz w:val="18"/>
          <w:szCs w:val="18"/>
        </w:rP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[04] Số điện thoại: </w:t>
      </w:r>
      <w:r w:rsidRPr="00D553FF">
        <w:rPr>
          <w:rFonts w:ascii="Arial" w:eastAsia="Times New Roman" w:hAnsi="Arial" w:cs="Arial"/>
          <w:color w:val="000000"/>
          <w:sz w:val="18"/>
          <w:szCs w:val="18"/>
        </w:rP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[05] Tên đại lý thuế (nếu có): </w:t>
      </w:r>
      <w:r w:rsidRPr="00D553FF">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68"/>
        <w:gridCol w:w="584"/>
        <w:gridCol w:w="584"/>
        <w:gridCol w:w="584"/>
        <w:gridCol w:w="584"/>
        <w:gridCol w:w="584"/>
        <w:gridCol w:w="584"/>
        <w:gridCol w:w="584"/>
        <w:gridCol w:w="584"/>
        <w:gridCol w:w="585"/>
        <w:gridCol w:w="585"/>
        <w:gridCol w:w="585"/>
        <w:gridCol w:w="585"/>
        <w:gridCol w:w="585"/>
        <w:gridCol w:w="585"/>
      </w:tblGrid>
      <w:tr w:rsidR="00D553FF" w:rsidRPr="00D553FF" w:rsidTr="00D553FF">
        <w:trPr>
          <w:trHeight w:val="20"/>
          <w:tblCellSpacing w:w="0" w:type="dxa"/>
        </w:trPr>
        <w:tc>
          <w:tcPr>
            <w:tcW w:w="6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xml:space="preserve">[06] </w:t>
            </w:r>
            <w:proofErr w:type="spellStart"/>
            <w:r w:rsidRPr="00D553FF">
              <w:rPr>
                <w:rFonts w:ascii="Arial" w:eastAsia="Times New Roman" w:hAnsi="Arial" w:cs="Arial"/>
                <w:color w:val="000000"/>
                <w:sz w:val="18"/>
                <w:szCs w:val="18"/>
              </w:rPr>
              <w:t>Mã</w:t>
            </w:r>
            <w:proofErr w:type="spellEnd"/>
            <w:r w:rsidRPr="00D553FF">
              <w:rPr>
                <w:rFonts w:ascii="Arial" w:eastAsia="Times New Roman" w:hAnsi="Arial" w:cs="Arial"/>
                <w:color w:val="000000"/>
                <w:sz w:val="18"/>
                <w:szCs w:val="18"/>
              </w:rPr>
              <w:t xml:space="preserve"> </w:t>
            </w:r>
            <w:proofErr w:type="spellStart"/>
            <w:r w:rsidRPr="00D553FF">
              <w:rPr>
                <w:rFonts w:ascii="Arial" w:eastAsia="Times New Roman" w:hAnsi="Arial" w:cs="Arial"/>
                <w:color w:val="000000"/>
                <w:sz w:val="18"/>
                <w:szCs w:val="18"/>
              </w:rPr>
              <w:t>số</w:t>
            </w:r>
            <w:proofErr w:type="spellEnd"/>
            <w:r w:rsidRPr="00D553FF">
              <w:rPr>
                <w:rFonts w:ascii="Arial" w:eastAsia="Times New Roman" w:hAnsi="Arial" w:cs="Arial"/>
                <w:color w:val="000000"/>
                <w:sz w:val="18"/>
                <w:szCs w:val="18"/>
              </w:rPr>
              <w:t xml:space="preserve"> </w:t>
            </w:r>
            <w:proofErr w:type="spellStart"/>
            <w:r w:rsidRPr="00D553FF">
              <w:rPr>
                <w:rFonts w:ascii="Arial" w:eastAsia="Times New Roman" w:hAnsi="Arial" w:cs="Arial"/>
                <w:color w:val="000000"/>
                <w:sz w:val="18"/>
                <w:szCs w:val="18"/>
              </w:rPr>
              <w:t>thuế</w:t>
            </w:r>
            <w:proofErr w:type="spellEnd"/>
            <w:r w:rsidRPr="00D553FF">
              <w:rPr>
                <w:rFonts w:ascii="Arial" w:eastAsia="Times New Roman" w:hAnsi="Arial" w:cs="Arial"/>
                <w:color w:val="000000"/>
                <w:sz w:val="18"/>
                <w:szCs w:val="18"/>
              </w:rPr>
              <w:t>:</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c>
      </w:tr>
    </w:tbl>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[07] Loại thuế đề nghị gia hạn: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a) Thuế giá trị gia tăng của doanh nghiệp, tổ chức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b) Thuế thu nhập doanh nghiệp của doanh nghiệp, tổ chức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c) Thuế giá trị gia tăng và thuế thu nhập cá nhân của hộ kinh doanh, cá nhân kinh doanh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d) Tiền thuê đất (kê chi tiết địa chỉ từng khu đất thuê thuộc đối tượng gia hạn tiền thuê đất)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Khu đất thuê 1: </w:t>
      </w:r>
      <w:r w:rsidRPr="00D553FF">
        <w:rPr>
          <w:rFonts w:ascii="Arial" w:eastAsia="Times New Roman" w:hAnsi="Arial" w:cs="Arial"/>
          <w:color w:val="000000"/>
          <w:sz w:val="18"/>
          <w:szCs w:val="18"/>
        </w:rP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Khu đất thuê 2: </w:t>
      </w:r>
      <w:r w:rsidRPr="00D553FF">
        <w:rPr>
          <w:rFonts w:ascii="Arial" w:eastAsia="Times New Roman" w:hAnsi="Arial" w:cs="Arial"/>
          <w:color w:val="000000"/>
          <w:sz w:val="18"/>
          <w:szCs w:val="18"/>
        </w:rP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lastRenderedPageBreak/>
        <w:t>- …….</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[08] Trường hợp được gia hạn: </w:t>
      </w:r>
      <w:r w:rsidRPr="00D553FF">
        <w:rPr>
          <w:rFonts w:ascii="Arial" w:eastAsia="Times New Roman" w:hAnsi="Arial" w:cs="Arial"/>
          <w:color w:val="000000"/>
          <w:sz w:val="18"/>
          <w:szCs w:val="18"/>
        </w:rPr>
        <w: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rPr>
        <w:t>I. </w:t>
      </w:r>
      <w:r w:rsidRPr="00D553FF">
        <w:rPr>
          <w:rFonts w:ascii="Arial" w:eastAsia="Times New Roman" w:hAnsi="Arial" w:cs="Arial"/>
          <w:b/>
          <w:bCs/>
          <w:color w:val="000000"/>
          <w:sz w:val="18"/>
          <w:szCs w:val="18"/>
          <w:lang w:val="vi-VN"/>
        </w:rPr>
        <w:t>DOANH NGHIỆP NHỎ VÀ SIÊU NHỎ</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1. Doanh nghiệp nhỏ:</w:t>
      </w:r>
    </w:p>
    <w:tbl>
      <w:tblPr>
        <w:tblW w:w="5000" w:type="pct"/>
        <w:jc w:val="center"/>
        <w:tblCellSpacing w:w="0" w:type="dxa"/>
        <w:tblCellMar>
          <w:left w:w="0" w:type="dxa"/>
          <w:right w:w="0" w:type="dxa"/>
        </w:tblCellMar>
        <w:tblLook w:val="04A0" w:firstRow="1" w:lastRow="0" w:firstColumn="1" w:lastColumn="0" w:noHBand="0" w:noVBand="1"/>
      </w:tblPr>
      <w:tblGrid>
        <w:gridCol w:w="2478"/>
        <w:gridCol w:w="1904"/>
        <w:gridCol w:w="2479"/>
        <w:gridCol w:w="2479"/>
      </w:tblGrid>
      <w:tr w:rsidR="00D553FF" w:rsidRPr="00D553FF" w:rsidTr="00D553FF">
        <w:trPr>
          <w:tblCellSpacing w:w="0" w:type="dxa"/>
          <w:jc w:val="center"/>
        </w:trPr>
        <w:tc>
          <w:tcPr>
            <w:tcW w:w="1300" w:type="pct"/>
            <w:tcBorders>
              <w:top w:val="single" w:sz="8" w:space="0" w:color="auto"/>
              <w:left w:val="single" w:sz="8" w:space="0" w:color="auto"/>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Lĩnh vực hoạt động</w:t>
            </w:r>
          </w:p>
        </w:tc>
        <w:tc>
          <w:tcPr>
            <w:tcW w:w="1000" w:type="pct"/>
            <w:tcBorders>
              <w:top w:val="single" w:sz="8" w:space="0" w:color="auto"/>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Số lao động</w:t>
            </w:r>
          </w:p>
        </w:tc>
        <w:tc>
          <w:tcPr>
            <w:tcW w:w="1300" w:type="pct"/>
            <w:tcBorders>
              <w:top w:val="single" w:sz="8" w:space="0" w:color="auto"/>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Doanh thu (VNĐ)</w:t>
            </w:r>
          </w:p>
        </w:tc>
        <w:tc>
          <w:tcPr>
            <w:tcW w:w="1300" w:type="pct"/>
            <w:tcBorders>
              <w:top w:val="single" w:sz="8" w:space="0" w:color="auto"/>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Nguồn vốn (VNĐ)</w:t>
            </w:r>
          </w:p>
        </w:tc>
      </w:tr>
      <w:tr w:rsidR="00D553FF" w:rsidRPr="00D553FF" w:rsidTr="00D553FF">
        <w:trPr>
          <w:tblCellSpacing w:w="0" w:type="dxa"/>
          <w:jc w:val="center"/>
        </w:trPr>
        <w:tc>
          <w:tcPr>
            <w:tcW w:w="1300" w:type="pct"/>
            <w:tcBorders>
              <w:top w:val="nil"/>
              <w:left w:val="single" w:sz="8" w:space="0" w:color="auto"/>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c>
          <w:tcPr>
            <w:tcW w:w="1300" w:type="pct"/>
            <w:tcBorders>
              <w:top w:val="nil"/>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c>
          <w:tcPr>
            <w:tcW w:w="1300" w:type="pct"/>
            <w:tcBorders>
              <w:top w:val="nil"/>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r>
    </w:tbl>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 Doanh nghiệp siêu nhỏ:</w:t>
      </w:r>
    </w:p>
    <w:tbl>
      <w:tblPr>
        <w:tblW w:w="5000" w:type="pct"/>
        <w:jc w:val="center"/>
        <w:tblCellSpacing w:w="0" w:type="dxa"/>
        <w:tblCellMar>
          <w:left w:w="0" w:type="dxa"/>
          <w:right w:w="0" w:type="dxa"/>
        </w:tblCellMar>
        <w:tblLook w:val="04A0" w:firstRow="1" w:lastRow="0" w:firstColumn="1" w:lastColumn="0" w:noHBand="0" w:noVBand="1"/>
      </w:tblPr>
      <w:tblGrid>
        <w:gridCol w:w="2478"/>
        <w:gridCol w:w="1904"/>
        <w:gridCol w:w="2479"/>
        <w:gridCol w:w="2479"/>
      </w:tblGrid>
      <w:tr w:rsidR="00D553FF" w:rsidRPr="00D553FF" w:rsidTr="00D553FF">
        <w:trPr>
          <w:tblCellSpacing w:w="0" w:type="dxa"/>
          <w:jc w:val="center"/>
        </w:trPr>
        <w:tc>
          <w:tcPr>
            <w:tcW w:w="1300" w:type="pct"/>
            <w:tcBorders>
              <w:top w:val="single" w:sz="8" w:space="0" w:color="auto"/>
              <w:left w:val="single" w:sz="8" w:space="0" w:color="auto"/>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Lĩnh vực hoạt động</w:t>
            </w:r>
          </w:p>
        </w:tc>
        <w:tc>
          <w:tcPr>
            <w:tcW w:w="1000" w:type="pct"/>
            <w:tcBorders>
              <w:top w:val="single" w:sz="8" w:space="0" w:color="auto"/>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Số lao động</w:t>
            </w:r>
          </w:p>
        </w:tc>
        <w:tc>
          <w:tcPr>
            <w:tcW w:w="1300" w:type="pct"/>
            <w:tcBorders>
              <w:top w:val="single" w:sz="8" w:space="0" w:color="auto"/>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Doanh thu (VNĐ)</w:t>
            </w:r>
          </w:p>
        </w:tc>
        <w:tc>
          <w:tcPr>
            <w:tcW w:w="1300" w:type="pct"/>
            <w:tcBorders>
              <w:top w:val="single" w:sz="8" w:space="0" w:color="auto"/>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b/>
                <w:bCs/>
                <w:color w:val="000000"/>
                <w:sz w:val="24"/>
                <w:szCs w:val="24"/>
                <w:lang w:val="vi-VN"/>
              </w:rPr>
              <w:t>Nguồn vốn (VNĐ)</w:t>
            </w:r>
          </w:p>
        </w:tc>
      </w:tr>
      <w:tr w:rsidR="00D553FF" w:rsidRPr="00D553FF" w:rsidTr="00D553FF">
        <w:trPr>
          <w:tblCellSpacing w:w="0" w:type="dxa"/>
          <w:jc w:val="center"/>
        </w:trPr>
        <w:tc>
          <w:tcPr>
            <w:tcW w:w="1300" w:type="pct"/>
            <w:tcBorders>
              <w:top w:val="nil"/>
              <w:left w:val="single" w:sz="8" w:space="0" w:color="auto"/>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c>
          <w:tcPr>
            <w:tcW w:w="1000" w:type="pct"/>
            <w:tcBorders>
              <w:top w:val="nil"/>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c>
          <w:tcPr>
            <w:tcW w:w="1300" w:type="pct"/>
            <w:tcBorders>
              <w:top w:val="nil"/>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c>
          <w:tcPr>
            <w:tcW w:w="1300" w:type="pct"/>
            <w:tcBorders>
              <w:top w:val="nil"/>
              <w:left w:val="nil"/>
              <w:bottom w:val="single" w:sz="8" w:space="0" w:color="auto"/>
              <w:right w:val="single" w:sz="8" w:space="0" w:color="auto"/>
            </w:tcBorders>
            <w:vAlign w:val="center"/>
            <w:hideMark/>
          </w:tcPr>
          <w:p w:rsidR="00D553FF" w:rsidRPr="00D553FF" w:rsidRDefault="00D553FF" w:rsidP="0076048A">
            <w:pPr>
              <w:spacing w:before="120" w:after="120" w:line="234" w:lineRule="atLeast"/>
              <w:jc w:val="both"/>
              <w:rPr>
                <w:rFonts w:ascii="Times New Roman" w:eastAsia="Times New Roman" w:hAnsi="Times New Roman" w:cs="Times New Roman"/>
                <w:sz w:val="24"/>
                <w:szCs w:val="24"/>
              </w:rPr>
            </w:pPr>
            <w:r w:rsidRPr="00D553FF">
              <w:rPr>
                <w:rFonts w:ascii="Times New Roman" w:eastAsia="Times New Roman" w:hAnsi="Times New Roman" w:cs="Times New Roman"/>
                <w:sz w:val="24"/>
                <w:szCs w:val="24"/>
                <w:lang w:val="vi-VN"/>
              </w:rPr>
              <w:t> </w:t>
            </w:r>
          </w:p>
        </w:tc>
      </w:tr>
    </w:tbl>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lang w:val="vi-VN"/>
        </w:rPr>
        <w:t>II. DOANH NGHIỆP, T</w:t>
      </w:r>
      <w:r w:rsidRPr="00D553FF">
        <w:rPr>
          <w:rFonts w:ascii="Arial" w:eastAsia="Times New Roman" w:hAnsi="Arial" w:cs="Arial"/>
          <w:b/>
          <w:bCs/>
          <w:color w:val="000000"/>
          <w:sz w:val="18"/>
          <w:szCs w:val="18"/>
        </w:rPr>
        <w:t>Ổ </w:t>
      </w:r>
      <w:r w:rsidRPr="00D553FF">
        <w:rPr>
          <w:rFonts w:ascii="Arial" w:eastAsia="Times New Roman" w:hAnsi="Arial" w:cs="Arial"/>
          <w:b/>
          <w:bCs/>
          <w:color w:val="000000"/>
          <w:sz w:val="18"/>
          <w:szCs w:val="18"/>
          <w:lang w:val="vi-VN"/>
        </w:rPr>
        <w:t>CHỨC, HỘ KINH DOANH, CÁ NHÂN HOẠT ĐỘNG TRONG CÁC LĨNH V</w:t>
      </w:r>
      <w:r w:rsidRPr="00D553FF">
        <w:rPr>
          <w:rFonts w:ascii="Arial" w:eastAsia="Times New Roman" w:hAnsi="Arial" w:cs="Arial"/>
          <w:b/>
          <w:bCs/>
          <w:color w:val="000000"/>
          <w:sz w:val="18"/>
          <w:szCs w:val="18"/>
        </w:rPr>
        <w:t>Ự</w:t>
      </w:r>
      <w:r w:rsidRPr="00D553FF">
        <w:rPr>
          <w:rFonts w:ascii="Arial" w:eastAsia="Times New Roman" w:hAnsi="Arial" w:cs="Arial"/>
          <w:b/>
          <w:bCs/>
          <w:color w:val="000000"/>
          <w:sz w:val="18"/>
          <w:szCs w:val="18"/>
          <w:lang w:val="vi-VN"/>
        </w:rPr>
        <w:t>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1. Nông nghiệp, lâm nghiệp và thủy sản;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w:t>
      </w:r>
      <w:r w:rsidRPr="00D553FF">
        <w:rPr>
          <w:rFonts w:ascii="Arial" w:eastAsia="Times New Roman" w:hAnsi="Arial" w:cs="Arial"/>
          <w:color w:val="000000"/>
          <w:sz w:val="18"/>
          <w:szCs w:val="18"/>
        </w:rPr>
        <w:t>Plastic; </w:t>
      </w:r>
      <w:r w:rsidRPr="00D553FF">
        <w:rPr>
          <w:rFonts w:ascii="Arial" w:eastAsia="Times New Roman" w:hAnsi="Arial" w:cs="Arial"/>
          <w:color w:val="000000"/>
          <w:sz w:val="18"/>
          <w:szCs w:val="18"/>
          <w:lang w:val="vi-VN"/>
        </w:rPr>
        <w:t>□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15. Xây dựng;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23. Hoạt động sáng tác, nghệ thuật và giải trí; □ 24. Hoạt động của thư viện, lưu trữ, bảo tàng và các hoạt động văn hóa khác; □ 25. Hoạt động thể thao, vui chơi giải trí;</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26. Hoạt động chiếu phim;</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27. Sản xuất sản phẩm công nghiệp hỗ trợ ưu tiên phát triển;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28. Sản xuất sản phẩm cơ khí trọng điểm;</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29. Tổ chức tín dụng, chi nhánh ngân hàng nước ngoài;</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30. Hoạt động xuất bản; □ 31. Hoạt động điện ảnh, sản xuất chương trình truyền hình, ghi âm và xuất bản âm nhạc;</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w:t>
      </w:r>
      <w:r w:rsidRPr="00D553FF">
        <w:rPr>
          <w:rFonts w:ascii="Arial" w:eastAsia="Times New Roman" w:hAnsi="Arial" w:cs="Arial"/>
          <w:color w:val="000000"/>
          <w:sz w:val="18"/>
          <w:szCs w:val="18"/>
        </w:rPr>
        <w:t>32. </w:t>
      </w:r>
      <w:r w:rsidRPr="00D553FF">
        <w:rPr>
          <w:rFonts w:ascii="Arial" w:eastAsia="Times New Roman" w:hAnsi="Arial" w:cs="Arial"/>
          <w:color w:val="000000"/>
          <w:sz w:val="18"/>
          <w:szCs w:val="18"/>
          <w:lang w:val="vi-VN"/>
        </w:rPr>
        <w:t>Hoạt động phát thanh, truyền hình;</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33. Lập trình máy vi tính, dịch vụ tư vấn và các hoạt động khác liên quan đến máy vi tính; □ 34. Hoạt động dịch vụ thông tin;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35. Khai thác dầu thô và khí đốt tự nhiên (không gia hạn đối với thuế thu nhập doanh nghiệp của dầu thô, </w:t>
      </w:r>
      <w:r w:rsidRPr="00D553FF">
        <w:rPr>
          <w:rFonts w:ascii="Arial" w:eastAsia="Times New Roman" w:hAnsi="Arial" w:cs="Arial"/>
          <w:color w:val="000000"/>
          <w:sz w:val="18"/>
          <w:szCs w:val="18"/>
        </w:rPr>
        <w:t>condensate, </w:t>
      </w:r>
      <w:r w:rsidRPr="00D553FF">
        <w:rPr>
          <w:rFonts w:ascii="Arial" w:eastAsia="Times New Roman" w:hAnsi="Arial" w:cs="Arial"/>
          <w:color w:val="000000"/>
          <w:sz w:val="18"/>
          <w:szCs w:val="18"/>
          <w:lang w:val="vi-VN"/>
        </w:rPr>
        <w:t>khí thiên nhiên thu theo hiệp định, hợp đồng);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36. Hoạt động dịch vụ hỗ trợ khai khoáng;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37. Sản xuất đồ uống;</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38. In, sao chép bản ghi các loại;</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39. Sản xuất than cốc, sản phẩm dầu mỏ tinh chế;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lastRenderedPageBreak/>
        <w:t>□ 40. Sản xuất hóa chất và sản phẩm hóa chất;</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41. Sản xuất sản phẩm từ kim loại đúc sẵn (trừ máy móc, thiết bị);</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42. Sản xuất mô tô, xe máy;</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43. Sửa chữa, bảo dưỡng và lắp đặt máy móc và thiết bị;</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44. Thoát nước và xử lý nước thải.</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Tôi cam đoan những nội dung kê khai trên là đúng và chịu trách nhiệm trước pháp luật về những thông tin đã khai; tôi cam kết nộp đầy đủ số tiền thuế theo thời hạn nộp thuế được gia hạn.</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D553FF" w:rsidRPr="00D553FF" w:rsidTr="00D553FF">
        <w:trPr>
          <w:tblCellSpacing w:w="0" w:type="dxa"/>
        </w:trPr>
        <w:tc>
          <w:tcPr>
            <w:tcW w:w="2050" w:type="pct"/>
            <w:shd w:val="clear" w:color="auto" w:fill="FFFFFF"/>
            <w:tcMar>
              <w:top w:w="0" w:type="dxa"/>
              <w:left w:w="108" w:type="dxa"/>
              <w:bottom w:w="0" w:type="dxa"/>
              <w:right w:w="108" w:type="dxa"/>
            </w:tcMar>
            <w:hideMark/>
          </w:tcPr>
          <w:p w:rsidR="00D553FF" w:rsidRPr="00D553FF" w:rsidRDefault="00D553FF" w:rsidP="0076048A">
            <w:pPr>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color w:val="000000"/>
                <w:sz w:val="18"/>
                <w:szCs w:val="18"/>
              </w:rPr>
              <w:t> </w:t>
            </w:r>
            <w:r w:rsidRPr="00D553FF">
              <w:rPr>
                <w:rFonts w:ascii="Arial" w:eastAsia="Times New Roman" w:hAnsi="Arial" w:cs="Arial"/>
                <w:color w:val="000000"/>
                <w:sz w:val="18"/>
                <w:szCs w:val="18"/>
              </w:rPr>
              <w:br/>
            </w:r>
            <w:r w:rsidRPr="00D553FF">
              <w:rPr>
                <w:rFonts w:ascii="Arial" w:eastAsia="Times New Roman" w:hAnsi="Arial" w:cs="Arial"/>
                <w:b/>
                <w:bCs/>
                <w:color w:val="000000"/>
                <w:sz w:val="18"/>
                <w:szCs w:val="18"/>
                <w:lang w:val="vi-VN"/>
              </w:rPr>
              <w:t>NHÂN VIÊN ĐẠI LÝ THUẾ</w:t>
            </w:r>
            <w:r w:rsidRPr="00D553FF">
              <w:rPr>
                <w:rFonts w:ascii="Arial" w:eastAsia="Times New Roman" w:hAnsi="Arial" w:cs="Arial"/>
                <w:color w:val="000000"/>
                <w:sz w:val="18"/>
                <w:szCs w:val="18"/>
              </w:rPr>
              <w:br/>
            </w:r>
            <w:r w:rsidRPr="00D553FF">
              <w:rPr>
                <w:rFonts w:ascii="Arial" w:eastAsia="Times New Roman" w:hAnsi="Arial" w:cs="Arial"/>
                <w:i/>
                <w:iCs/>
                <w:color w:val="000000"/>
                <w:sz w:val="18"/>
                <w:szCs w:val="18"/>
                <w:lang w:val="vi-VN"/>
              </w:rPr>
              <w:t>(Ký, ghi rõ họ và tên)</w:t>
            </w:r>
            <w:r w:rsidRPr="00D553FF">
              <w:rPr>
                <w:rFonts w:ascii="Arial" w:eastAsia="Times New Roman" w:hAnsi="Arial" w:cs="Arial"/>
                <w:color w:val="000000"/>
                <w:sz w:val="18"/>
                <w:szCs w:val="18"/>
              </w:rPr>
              <w:br/>
            </w:r>
            <w:r w:rsidRPr="00D553FF">
              <w:rPr>
                <w:rFonts w:ascii="Arial" w:eastAsia="Times New Roman" w:hAnsi="Arial" w:cs="Arial"/>
                <w:color w:val="000000"/>
                <w:sz w:val="18"/>
                <w:szCs w:val="18"/>
                <w:lang w:val="vi-VN"/>
              </w:rPr>
              <w:t>Chứng chỉ hành nghề số: ....</w:t>
            </w:r>
          </w:p>
        </w:tc>
        <w:tc>
          <w:tcPr>
            <w:tcW w:w="2900" w:type="pct"/>
            <w:shd w:val="clear" w:color="auto" w:fill="FFFFFF"/>
            <w:tcMar>
              <w:top w:w="0" w:type="dxa"/>
              <w:left w:w="108" w:type="dxa"/>
              <w:bottom w:w="0" w:type="dxa"/>
              <w:right w:w="108" w:type="dxa"/>
            </w:tcMar>
            <w:hideMark/>
          </w:tcPr>
          <w:p w:rsidR="00D553FF" w:rsidRPr="00D553FF" w:rsidRDefault="00D553FF" w:rsidP="0076048A">
            <w:pPr>
              <w:spacing w:before="120" w:after="240" w:line="234" w:lineRule="atLeast"/>
              <w:jc w:val="both"/>
              <w:rPr>
                <w:rFonts w:ascii="Arial" w:eastAsia="Times New Roman" w:hAnsi="Arial" w:cs="Arial"/>
                <w:color w:val="000000"/>
                <w:sz w:val="18"/>
                <w:szCs w:val="18"/>
              </w:rPr>
            </w:pPr>
            <w:r w:rsidRPr="00D553FF">
              <w:rPr>
                <w:rFonts w:ascii="Arial" w:eastAsia="Times New Roman" w:hAnsi="Arial" w:cs="Arial"/>
                <w:i/>
                <w:iCs/>
                <w:color w:val="000000"/>
                <w:sz w:val="18"/>
                <w:szCs w:val="18"/>
                <w:lang w:val="vi-VN"/>
              </w:rPr>
              <w:t>Ngày</w:t>
            </w:r>
            <w:r w:rsidRPr="00D553FF">
              <w:rPr>
                <w:rFonts w:ascii="Arial" w:eastAsia="Times New Roman" w:hAnsi="Arial" w:cs="Arial"/>
                <w:i/>
                <w:iCs/>
                <w:color w:val="000000"/>
                <w:sz w:val="18"/>
                <w:szCs w:val="18"/>
              </w:rPr>
              <w:t>… </w:t>
            </w:r>
            <w:r w:rsidRPr="00D553FF">
              <w:rPr>
                <w:rFonts w:ascii="Arial" w:eastAsia="Times New Roman" w:hAnsi="Arial" w:cs="Arial"/>
                <w:i/>
                <w:iCs/>
                <w:color w:val="000000"/>
                <w:sz w:val="18"/>
                <w:szCs w:val="18"/>
                <w:lang w:val="vi-VN"/>
              </w:rPr>
              <w:t>tháng...năm....</w:t>
            </w:r>
            <w:r w:rsidRPr="00D553FF">
              <w:rPr>
                <w:rFonts w:ascii="Arial" w:eastAsia="Times New Roman" w:hAnsi="Arial" w:cs="Arial"/>
                <w:color w:val="000000"/>
                <w:sz w:val="18"/>
                <w:szCs w:val="18"/>
              </w:rPr>
              <w:br/>
            </w:r>
            <w:r w:rsidRPr="00D553FF">
              <w:rPr>
                <w:rFonts w:ascii="Arial" w:eastAsia="Times New Roman" w:hAnsi="Arial" w:cs="Arial"/>
                <w:b/>
                <w:bCs/>
                <w:color w:val="000000"/>
                <w:sz w:val="18"/>
                <w:szCs w:val="18"/>
                <w:lang w:val="vi-VN"/>
              </w:rPr>
              <w:t>NGƯỜI NỘP THUẾ hoặc</w:t>
            </w:r>
            <w:r w:rsidRPr="00D553FF">
              <w:rPr>
                <w:rFonts w:ascii="Arial" w:eastAsia="Times New Roman" w:hAnsi="Arial" w:cs="Arial"/>
                <w:b/>
                <w:bCs/>
                <w:color w:val="000000"/>
                <w:sz w:val="18"/>
                <w:szCs w:val="18"/>
              </w:rPr>
              <w:br/>
            </w:r>
            <w:r w:rsidRPr="00D553FF">
              <w:rPr>
                <w:rFonts w:ascii="Arial" w:eastAsia="Times New Roman" w:hAnsi="Arial" w:cs="Arial"/>
                <w:b/>
                <w:bCs/>
                <w:color w:val="000000"/>
                <w:sz w:val="18"/>
                <w:szCs w:val="18"/>
                <w:lang w:val="vi-VN"/>
              </w:rPr>
              <w:t>ĐẠI DIỆN HỢP PHÁP CỦA NGƯỜI NỘP THUẾ</w:t>
            </w:r>
            <w:r w:rsidRPr="00D553FF">
              <w:rPr>
                <w:rFonts w:ascii="Arial" w:eastAsia="Times New Roman" w:hAnsi="Arial" w:cs="Arial"/>
                <w:color w:val="000000"/>
                <w:sz w:val="18"/>
                <w:szCs w:val="18"/>
              </w:rPr>
              <w:br/>
            </w:r>
            <w:r w:rsidRPr="00D553FF">
              <w:rPr>
                <w:rFonts w:ascii="Arial" w:eastAsia="Times New Roman" w:hAnsi="Arial" w:cs="Arial"/>
                <w:i/>
                <w:iCs/>
                <w:color w:val="000000"/>
                <w:sz w:val="18"/>
                <w:szCs w:val="18"/>
                <w:lang w:val="vi-VN"/>
              </w:rPr>
              <w:t>(Ký, ghi rõ họ tên; chức vụ và đóng dấu (nếu có))</w:t>
            </w:r>
          </w:p>
        </w:tc>
      </w:tr>
    </w:tbl>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b/>
          <w:bCs/>
          <w:i/>
          <w:iCs/>
          <w:color w:val="000000"/>
          <w:sz w:val="18"/>
          <w:szCs w:val="18"/>
          <w:lang w:val="vi-VN"/>
        </w:rPr>
        <w:t>Ghi chú:</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Mục </w:t>
      </w:r>
      <w:r w:rsidRPr="00D553FF">
        <w:rPr>
          <w:rFonts w:ascii="Arial" w:eastAsia="Times New Roman" w:hAnsi="Arial" w:cs="Arial"/>
          <w:color w:val="000000"/>
          <w:sz w:val="18"/>
          <w:szCs w:val="18"/>
        </w:rPr>
        <w:t>I: </w:t>
      </w:r>
      <w:r w:rsidRPr="00D553FF">
        <w:rPr>
          <w:rFonts w:ascii="Arial" w:eastAsia="Times New Roman" w:hAnsi="Arial" w:cs="Arial"/>
          <w:color w:val="000000"/>
          <w:sz w:val="18"/>
          <w:szCs w:val="18"/>
          <w:lang w:val="vi-VN"/>
        </w:rPr>
        <w:t>NNT tự xác định theo quy định của Luật Hỗ trợ doanh nghiệp nhỏ và vừa số </w:t>
      </w:r>
      <w:r w:rsidRPr="00D553FF">
        <w:rPr>
          <w:rFonts w:ascii="Arial" w:eastAsia="Times New Roman" w:hAnsi="Arial" w:cs="Arial"/>
          <w:color w:val="000000"/>
          <w:sz w:val="18"/>
          <w:szCs w:val="18"/>
        </w:rPr>
        <w:t>04/2017/QH14 </w:t>
      </w:r>
      <w:r w:rsidRPr="00D553FF">
        <w:rPr>
          <w:rFonts w:ascii="Arial" w:eastAsia="Times New Roman" w:hAnsi="Arial" w:cs="Arial"/>
          <w:color w:val="000000"/>
          <w:sz w:val="18"/>
          <w:szCs w:val="18"/>
          <w:lang w:val="vi-VN"/>
        </w:rPr>
        <w:t>và Nghị định số </w:t>
      </w:r>
      <w:hyperlink r:id="rId4" w:tgtFrame="_blank" w:tooltip="Nghị định 39/2018/NĐ-CP" w:history="1">
        <w:r w:rsidRPr="00D553FF">
          <w:rPr>
            <w:rFonts w:ascii="Arial" w:eastAsia="Times New Roman" w:hAnsi="Arial" w:cs="Arial"/>
            <w:color w:val="0E70C3"/>
            <w:sz w:val="18"/>
            <w:szCs w:val="18"/>
            <w:u w:val="single"/>
            <w:lang w:val="vi-VN"/>
          </w:rPr>
          <w:t>39/2018/NĐ-CP</w:t>
        </w:r>
      </w:hyperlink>
      <w:r w:rsidRPr="00D553FF">
        <w:rPr>
          <w:rFonts w:ascii="Arial" w:eastAsia="Times New Roman" w:hAnsi="Arial" w:cs="Arial"/>
          <w:color w:val="000000"/>
          <w:sz w:val="18"/>
          <w:szCs w:val="18"/>
          <w:lang w:val="vi-VN"/>
        </w:rPr>
        <w:t> ngày 11/3/2018 của Chính phủ quy định chi tiết một số điều của Luật Hỗ trợ doanh nghiệp nhỏ và vừa.</w:t>
      </w:r>
    </w:p>
    <w:p w:rsidR="00D553FF" w:rsidRPr="00D553FF" w:rsidRDefault="00D553FF" w:rsidP="0076048A">
      <w:pPr>
        <w:shd w:val="clear" w:color="auto" w:fill="FFFFFF"/>
        <w:spacing w:after="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Mục II: NNT tự xác định theo quy định tại Quyết định số </w:t>
      </w:r>
      <w:hyperlink r:id="rId5" w:tgtFrame="_blank" w:tooltip="Quyết định 27/2018/QĐ-TTg" w:history="1">
        <w:r w:rsidRPr="00D553FF">
          <w:rPr>
            <w:rFonts w:ascii="Arial" w:eastAsia="Times New Roman" w:hAnsi="Arial" w:cs="Arial"/>
            <w:color w:val="0E70C3"/>
            <w:sz w:val="18"/>
            <w:szCs w:val="18"/>
            <w:u w:val="single"/>
            <w:lang w:val="vi-VN"/>
          </w:rPr>
          <w:t>27/2018/QĐ-TTg</w:t>
        </w:r>
      </w:hyperlink>
      <w:r w:rsidRPr="00D553FF">
        <w:rPr>
          <w:rFonts w:ascii="Arial" w:eastAsia="Times New Roman" w:hAnsi="Arial" w:cs="Arial"/>
          <w:color w:val="000000"/>
          <w:sz w:val="18"/>
          <w:szCs w:val="18"/>
          <w:lang w:val="vi-VN"/>
        </w:rPr>
        <w:t> ngày 06/7/2018 của Thủ tướng Chính phủ; Nghị định số </w:t>
      </w:r>
      <w:hyperlink r:id="rId6" w:tgtFrame="_blank" w:tooltip="Nghị định 111/2015/NĐ-CP" w:history="1">
        <w:r w:rsidRPr="00D553FF">
          <w:rPr>
            <w:rFonts w:ascii="Arial" w:eastAsia="Times New Roman" w:hAnsi="Arial" w:cs="Arial"/>
            <w:color w:val="0E70C3"/>
            <w:sz w:val="18"/>
            <w:szCs w:val="18"/>
            <w:u w:val="single"/>
            <w:lang w:val="vi-VN"/>
          </w:rPr>
          <w:t>111/2015/NĐ-CP</w:t>
        </w:r>
      </w:hyperlink>
      <w:r w:rsidRPr="00D553FF">
        <w:rPr>
          <w:rFonts w:ascii="Arial" w:eastAsia="Times New Roman" w:hAnsi="Arial" w:cs="Arial"/>
          <w:color w:val="000000"/>
          <w:sz w:val="18"/>
          <w:szCs w:val="18"/>
          <w:lang w:val="vi-VN"/>
        </w:rPr>
        <w:t> ngày 03/11/2015 của Chính phủ; Quyết định số </w:t>
      </w:r>
      <w:hyperlink r:id="rId7" w:tgtFrame="_blank" w:tooltip="Quyết định 319/QĐ-TTg" w:history="1">
        <w:r w:rsidRPr="00D553FF">
          <w:rPr>
            <w:rFonts w:ascii="Arial" w:eastAsia="Times New Roman" w:hAnsi="Arial" w:cs="Arial"/>
            <w:color w:val="0E70C3"/>
            <w:sz w:val="18"/>
            <w:szCs w:val="18"/>
            <w:u w:val="single"/>
            <w:lang w:val="vi-VN"/>
          </w:rPr>
          <w:t>319/QĐ-TTg</w:t>
        </w:r>
      </w:hyperlink>
      <w:r w:rsidRPr="00D553FF">
        <w:rPr>
          <w:rFonts w:ascii="Arial" w:eastAsia="Times New Roman" w:hAnsi="Arial" w:cs="Arial"/>
          <w:color w:val="000000"/>
          <w:sz w:val="18"/>
          <w:szCs w:val="18"/>
          <w:lang w:val="vi-VN"/>
        </w:rPr>
        <w:t> ngày 15/3/2018 của Thủ tướng Chính phủ. Tổ chức tín dụng, chi nhánh ngân hàng nước ngoài tự xác định theo danh mục do Ngân hàng Nhà nước Việt Nam công bố.</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rPr>
        <w:t>- </w:t>
      </w:r>
      <w:r w:rsidRPr="00D553FF">
        <w:rPr>
          <w:rFonts w:ascii="Arial" w:eastAsia="Times New Roman" w:hAnsi="Arial" w:cs="Arial"/>
          <w:color w:val="000000"/>
          <w:sz w:val="18"/>
          <w:szCs w:val="18"/>
          <w:lang w:val="vi-VN"/>
        </w:rPr>
        <w:t>Giấy đề nghị gia hạn nộp thuế, tiền thuê đất chỉ gửi 01 lần cho cơ quan thuế quản lý trực tiếp cho toàn bộ các kỳ của các sắc thuế và tiền thuê đất được gia hạn. Phương thức nộp người nộp thuế lựa chọn như sau:</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Người nộp thuế nộp theo phương thức điện tử gửi tới Cổng thông tin điện tử của cơ quan thuế.</w:t>
      </w:r>
    </w:p>
    <w:p w:rsidR="00D553FF" w:rsidRPr="00D553FF" w:rsidRDefault="00D553FF" w:rsidP="0076048A">
      <w:pPr>
        <w:shd w:val="clear" w:color="auto" w:fill="FFFFFF"/>
        <w:spacing w:before="120" w:after="120" w:line="234" w:lineRule="atLeast"/>
        <w:jc w:val="both"/>
        <w:rPr>
          <w:rFonts w:ascii="Arial" w:eastAsia="Times New Roman" w:hAnsi="Arial" w:cs="Arial"/>
          <w:color w:val="000000"/>
          <w:sz w:val="18"/>
          <w:szCs w:val="18"/>
        </w:rPr>
      </w:pPr>
      <w:r w:rsidRPr="00D553FF">
        <w:rPr>
          <w:rFonts w:ascii="Arial" w:eastAsia="Times New Roman" w:hAnsi="Arial" w:cs="Arial"/>
          <w:color w:val="000000"/>
          <w:sz w:val="18"/>
          <w:szCs w:val="18"/>
          <w:lang w:val="vi-VN"/>
        </w:rPr>
        <w:t>+ Người nộp thuế nộp trực tiếp tới cơ quan thuế hoặc nộp qua dịch vụ bưu chính.</w:t>
      </w:r>
    </w:p>
    <w:p w:rsidR="000700CF" w:rsidRDefault="0076048A"/>
    <w:sectPr w:rsidR="000700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FF"/>
    <w:rsid w:val="00133D3D"/>
    <w:rsid w:val="00214ECA"/>
    <w:rsid w:val="0076048A"/>
    <w:rsid w:val="00D5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461A9-D0A3-4611-A924-E34D5A41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3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5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ong-mai/quyet-dinh-319-qd-ttg-2018-phe-duyet-chien-luoc-phat-trien-nganh-co-khi-viet-nam-3775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nghi-dinh-111-2015-nd-cp-phat-trien-cong-nghiep-ho-tro-294699.aspx" TargetMode="External"/><Relationship Id="rId5" Type="http://schemas.openxmlformats.org/officeDocument/2006/relationships/hyperlink" Target="https://thuvienphapluat.vn/van-ban/doanh-nghiep/quyet-dinh-27-2018-qd-ttg-ban-hanh-he-thong-nganh-kinh-te-viet-nam-387358.aspx" TargetMode="External"/><Relationship Id="rId4" Type="http://schemas.openxmlformats.org/officeDocument/2006/relationships/hyperlink" Target="https://thuvienphapluat.vn/van-ban/doanh-nghiep/nghi-dinh-39-2018-nd-cp-huong-dan-luat-ho-tro-doanh-nghiep-nho-va-vua-366561.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3519</Words>
  <Characters>20059</Characters>
  <Application>Microsoft Office Word</Application>
  <DocSecurity>0</DocSecurity>
  <Lines>167</Lines>
  <Paragraphs>47</Paragraphs>
  <ScaleCrop>false</ScaleCrop>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 Tot</dc:creator>
  <cp:keywords/>
  <dc:description/>
  <cp:lastModifiedBy>Vo Ho Tot</cp:lastModifiedBy>
  <cp:revision>2</cp:revision>
  <dcterms:created xsi:type="dcterms:W3CDTF">2021-04-23T07:48:00Z</dcterms:created>
  <dcterms:modified xsi:type="dcterms:W3CDTF">2021-04-23T07:50:00Z</dcterms:modified>
</cp:coreProperties>
</file>